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01CF">
      <w:pPr>
        <w:pStyle w:val="normal-header"/>
        <w:ind w:firstLine="0"/>
      </w:pPr>
    </w:p>
    <w:p w:rsidR="00232166" w:rsidRDefault="00047CFE" w:rsidP="00232166">
      <w:pPr>
        <w:pStyle w:val="normal-header"/>
        <w:ind w:right="24" w:firstLine="0"/>
        <w:jc w:val="left"/>
      </w:pPr>
      <w:r>
        <w:t>2017</w:t>
      </w:r>
      <w:r w:rsidR="00AC5B21">
        <w:t xml:space="preserve"> </w:t>
      </w:r>
      <w:r w:rsidR="00392B1A" w:rsidRPr="00AC5B21">
        <w:t xml:space="preserve">| </w:t>
      </w:r>
      <w:r w:rsidR="00155F06">
        <w:t>05</w:t>
      </w:r>
      <w:r w:rsidR="002441AB">
        <w:t xml:space="preserve"> | </w:t>
      </w:r>
      <w:r w:rsidR="00F66D16">
        <w:t>24</w:t>
      </w:r>
    </w:p>
    <w:p w:rsidR="00BC63BE" w:rsidRPr="00047CFE" w:rsidRDefault="00047CFE" w:rsidP="00232166">
      <w:pPr>
        <w:pStyle w:val="normal-header"/>
        <w:ind w:right="24" w:firstLine="0"/>
        <w:jc w:val="left"/>
        <w:rPr>
          <w:rFonts w:ascii="Times New Roman" w:hAnsi="Times New Roman"/>
          <w:b/>
        </w:rPr>
      </w:pPr>
      <w:r>
        <w:rPr>
          <w:b/>
        </w:rPr>
        <w:t>Igazságügyi Minisztér</w:t>
      </w:r>
      <w:r w:rsidRPr="00047CFE">
        <w:rPr>
          <w:b/>
        </w:rPr>
        <w:t>i</w:t>
      </w:r>
      <w:r>
        <w:rPr>
          <w:b/>
        </w:rPr>
        <w:t>u</w:t>
      </w:r>
      <w:r w:rsidRPr="00047CFE">
        <w:rPr>
          <w:b/>
        </w:rPr>
        <w:t>m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047CF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4960D2">
        <w:rPr>
          <w:sz w:val="32"/>
          <w:szCs w:val="32"/>
          <w:lang w:val="hu-HU"/>
        </w:rPr>
        <w:t xml:space="preserve">KÖFOP-1.0.0-VEKOP-15 – 2016-00029 </w:t>
      </w:r>
      <w:r w:rsidR="001C3FDE" w:rsidRPr="004960D2">
        <w:rPr>
          <w:sz w:val="32"/>
          <w:szCs w:val="32"/>
          <w:lang w:val="hu-HU"/>
        </w:rPr>
        <w:t xml:space="preserve">Integrált Jogalkotási rendszer </w:t>
      </w:r>
      <w:r w:rsidR="00BC63BE" w:rsidRPr="00146ACE">
        <w:rPr>
          <w:sz w:val="32"/>
          <w:szCs w:val="32"/>
          <w:lang w:val="hu-HU" w:eastAsia="hu-HU"/>
        </w:rPr>
        <w:t>Sajtóközlemény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F42AD1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 xml:space="preserve">SAJTÓKÖZLEMÉNY AZ </w:t>
      </w:r>
      <w:r w:rsidR="00047CFE" w:rsidRPr="00047CFE">
        <w:rPr>
          <w:caps/>
        </w:rPr>
        <w:t xml:space="preserve">Integrált Jogalkotási Rendszer </w:t>
      </w:r>
      <w:r w:rsidR="00047CFE">
        <w:rPr>
          <w:caps/>
        </w:rPr>
        <w:t>CÍMŰ PROJEKT INDULÁSÁRÓL</w:t>
      </w:r>
    </w:p>
    <w:p w:rsidR="005901CF" w:rsidRDefault="005901CF" w:rsidP="005901CF">
      <w:pPr>
        <w:pStyle w:val="normal-header"/>
        <w:ind w:firstLine="0"/>
      </w:pPr>
    </w:p>
    <w:p w:rsidR="00047CFE" w:rsidRPr="00047CFE" w:rsidRDefault="00047CFE" w:rsidP="00047CFE">
      <w:pPr>
        <w:pStyle w:val="normal-header"/>
        <w:ind w:firstLine="0"/>
        <w:rPr>
          <w:b/>
        </w:rPr>
      </w:pPr>
      <w:r w:rsidRPr="00047CFE">
        <w:rPr>
          <w:b/>
        </w:rPr>
        <w:t>Az EU társfinanszírozásban megvalósuló KÖFOP-1.0.0-VEKOP-15 – 2016-00029 Az adminisztratív terhek csökkentése - Integrált Jogalkotási Rendszer (</w:t>
      </w:r>
      <w:r w:rsidR="004945E1">
        <w:rPr>
          <w:b/>
        </w:rPr>
        <w:t xml:space="preserve">a </w:t>
      </w:r>
      <w:r w:rsidRPr="00047CFE">
        <w:rPr>
          <w:b/>
        </w:rPr>
        <w:t>továbbiakban: IJR) elnevezésű Projekt keretében olyan fejlesztések valósulhatnak meg, amelyek célja az adminisztratív terhek csökkentése az úgynevezett belső (közigazgatáson belüli, hivatalok / állami szervek közötti) folyamatok elektronikus támogatása által.</w:t>
      </w:r>
      <w:r w:rsidR="003669F6">
        <w:rPr>
          <w:b/>
        </w:rPr>
        <w:t xml:space="preserve"> </w:t>
      </w:r>
      <w:r w:rsidRPr="00047CFE">
        <w:rPr>
          <w:b/>
        </w:rPr>
        <w:t xml:space="preserve">Cél a back </w:t>
      </w:r>
      <w:proofErr w:type="spellStart"/>
      <w:r w:rsidRPr="00047CFE">
        <w:rPr>
          <w:b/>
        </w:rPr>
        <w:t>office</w:t>
      </w:r>
      <w:proofErr w:type="spellEnd"/>
      <w:r w:rsidRPr="00047CFE">
        <w:rPr>
          <w:b/>
        </w:rPr>
        <w:t xml:space="preserve"> szervezetek ügyfelek által közvetetten érzékelhető, a közigazgatási hivatali eljárásokra közvetett hatást gyakorló háttérműveletek (és kapcsolódó folyamatok) e-megoldásainak fejlesztése.</w:t>
      </w:r>
    </w:p>
    <w:p w:rsidR="005901CF" w:rsidRPr="00111913" w:rsidRDefault="00047CFE" w:rsidP="00047CFE">
      <w:pPr>
        <w:pStyle w:val="normal-header"/>
        <w:ind w:firstLine="0"/>
        <w:rPr>
          <w:b/>
        </w:rPr>
      </w:pPr>
      <w:r w:rsidRPr="00047CFE">
        <w:rPr>
          <w:b/>
        </w:rPr>
        <w:t xml:space="preserve">A Magyar Állam célja a Közigazgatás- és Közszolgáltatás Fejlesztési Stratégia 2014-2020 </w:t>
      </w:r>
      <w:r w:rsidR="00F42AD1">
        <w:rPr>
          <w:b/>
        </w:rPr>
        <w:t xml:space="preserve">keretében </w:t>
      </w:r>
      <w:r w:rsidRPr="00047CFE">
        <w:rPr>
          <w:b/>
        </w:rPr>
        <w:t xml:space="preserve">folytatni a közigazgatás szervezetrendszerének átalakítását, az adminisztratív </w:t>
      </w:r>
      <w:r w:rsidR="00944EEB">
        <w:rPr>
          <w:b/>
        </w:rPr>
        <w:t>terhek</w:t>
      </w:r>
      <w:r w:rsidRPr="00047CFE">
        <w:rPr>
          <w:b/>
        </w:rPr>
        <w:t>, illetve a bürokrácia csökkentését, megerősíteni a közigazgatás személyi állományát és az elektronikus közigazgatás kiépítését elősegítő környezetet.</w:t>
      </w:r>
    </w:p>
    <w:p w:rsidR="005901CF" w:rsidRPr="00123642" w:rsidRDefault="005901CF" w:rsidP="005901CF">
      <w:pPr>
        <w:pStyle w:val="normal-header"/>
        <w:ind w:firstLine="0"/>
      </w:pPr>
    </w:p>
    <w:p w:rsidR="00F42AD1" w:rsidRDefault="003669F6" w:rsidP="00047CFE">
      <w:pPr>
        <w:pStyle w:val="normal-header"/>
        <w:ind w:firstLine="0"/>
      </w:pPr>
      <w:r w:rsidRPr="003669F6">
        <w:t xml:space="preserve">Az IJR kialakításával a jogalkotási és kodifikációs eljárásokban részt vevő államigazgatási szervek, kormányzati szereplők folyamatai fejlődnek legnagyobb arányban, illetve a szolgáltatási szintek emelkednek. A projekt az input és output rendszerek újragondolásával, továbbfejlesztésével és átalakításával, új rendszerelemek létrehozásával, továbbá rendszerintegrációval járul hozzá a Digitális </w:t>
      </w:r>
      <w:r>
        <w:t>Á</w:t>
      </w:r>
      <w:r w:rsidRPr="003669F6">
        <w:t xml:space="preserve">llam realizálásához, az e-közigazgatástól elvárt </w:t>
      </w:r>
      <w:proofErr w:type="spellStart"/>
      <w:r w:rsidRPr="003669F6">
        <w:t>interoperabilitáshoz</w:t>
      </w:r>
      <w:proofErr w:type="spellEnd"/>
      <w:r w:rsidRPr="003669F6">
        <w:t>. A hatékonyabban, szakértői támogató metódusokkal, folyamatvezérelten készülő és jobb minőségű jogszabályok, joganyagok pedig számos közigazgatási folyamatra lesznek közvetetten kedvező hatással</w:t>
      </w:r>
      <w:r>
        <w:t>.</w:t>
      </w:r>
    </w:p>
    <w:p w:rsidR="003669F6" w:rsidRDefault="003669F6" w:rsidP="00047CFE">
      <w:pPr>
        <w:pStyle w:val="normal-header"/>
        <w:ind w:firstLine="0"/>
      </w:pPr>
      <w:r w:rsidRPr="003669F6">
        <w:t xml:space="preserve">Az IJR létrehozásának a KÖFOP szempontjából meghatározott fő célja, hogy a közigazgatás szolgáltató képességének növelését támogassa, amelynek keretében </w:t>
      </w:r>
      <w:r>
        <w:t>a</w:t>
      </w:r>
      <w:r w:rsidRPr="003669F6">
        <w:t xml:space="preserve"> projekt célcsoportját jelentő állampolgárok és vállalkozások számára személyre szabott (az állampolgár és a vállalkozás élethelyzetéhez igazodó), a jogszabály-előkészítési folyamatokra alapozott szolgáltatásokat nyújtson</w:t>
      </w:r>
      <w:r>
        <w:t>.</w:t>
      </w:r>
    </w:p>
    <w:p w:rsidR="003669F6" w:rsidRDefault="003669F6" w:rsidP="00047CFE">
      <w:pPr>
        <w:pStyle w:val="normal-header"/>
        <w:ind w:firstLine="0"/>
      </w:pPr>
    </w:p>
    <w:p w:rsidR="00047CFE" w:rsidRDefault="00047CFE" w:rsidP="00047CFE">
      <w:pPr>
        <w:pStyle w:val="normal-header"/>
        <w:ind w:firstLine="0"/>
      </w:pPr>
      <w:r>
        <w:t>A</w:t>
      </w:r>
      <w:r w:rsidR="00944EEB">
        <w:t>z</w:t>
      </w:r>
      <w:r>
        <w:t xml:space="preserve"> IJR </w:t>
      </w:r>
      <w:r w:rsidR="00944EEB">
        <w:t>p</w:t>
      </w:r>
      <w:r>
        <w:t xml:space="preserve">rojekt konzorciumi formában valósul meg. Konzorciumvezető az </w:t>
      </w:r>
      <w:r w:rsidRPr="00047CFE">
        <w:rPr>
          <w:b/>
        </w:rPr>
        <w:t>Igazságügyi Minisztérium</w:t>
      </w:r>
      <w:r>
        <w:t xml:space="preserve">. </w:t>
      </w:r>
    </w:p>
    <w:p w:rsidR="00047CFE" w:rsidRDefault="00047CFE" w:rsidP="00047CFE">
      <w:pPr>
        <w:pStyle w:val="normal-header"/>
        <w:ind w:firstLine="0"/>
      </w:pPr>
      <w:r>
        <w:t xml:space="preserve">Konzorciumi tagok: Magyar Közlöny Lap-és Könyvkiadó Kft., Országgyűlés Hivatala, Miniszterelnökség, Nemzeti Adatvédelmi és Információszabadság Hatóság, NISZ Nemzeti Infokommunikációs Szolgáltató </w:t>
      </w:r>
      <w:proofErr w:type="spellStart"/>
      <w:r>
        <w:t>Zrt</w:t>
      </w:r>
      <w:proofErr w:type="spellEnd"/>
      <w:r>
        <w:t>. és Kormányzati Informatikai Fejlesztési Ügynökség</w:t>
      </w:r>
    </w:p>
    <w:p w:rsidR="00047CFE" w:rsidRDefault="00047CFE" w:rsidP="00047CFE">
      <w:pPr>
        <w:pStyle w:val="normal-header"/>
        <w:ind w:firstLine="0"/>
      </w:pPr>
    </w:p>
    <w:p w:rsidR="00047CFE" w:rsidRDefault="00047CFE" w:rsidP="00047CFE">
      <w:pPr>
        <w:pStyle w:val="normal-header"/>
        <w:ind w:firstLine="0"/>
      </w:pPr>
      <w:r>
        <w:t xml:space="preserve">Támogatás összege: </w:t>
      </w:r>
      <w:r w:rsidRPr="00047CFE">
        <w:rPr>
          <w:b/>
        </w:rPr>
        <w:t xml:space="preserve">3 897 000 </w:t>
      </w:r>
      <w:proofErr w:type="spellStart"/>
      <w:r w:rsidRPr="00047CFE">
        <w:rPr>
          <w:b/>
        </w:rPr>
        <w:t>000</w:t>
      </w:r>
      <w:proofErr w:type="spellEnd"/>
      <w:r w:rsidRPr="00047CFE">
        <w:rPr>
          <w:b/>
        </w:rPr>
        <w:t xml:space="preserve"> Ft</w:t>
      </w:r>
    </w:p>
    <w:p w:rsidR="00047CFE" w:rsidRDefault="00047CFE" w:rsidP="00047CFE">
      <w:pPr>
        <w:pStyle w:val="normal-header"/>
      </w:pPr>
    </w:p>
    <w:p w:rsidR="005901CF" w:rsidRPr="00123642" w:rsidRDefault="00047CFE" w:rsidP="00047CFE">
      <w:pPr>
        <w:pStyle w:val="normal-header"/>
        <w:ind w:firstLine="0"/>
      </w:pPr>
      <w:r>
        <w:t xml:space="preserve">Projekt fizikai befejezésének határideje: </w:t>
      </w:r>
      <w:r w:rsidRPr="00047CFE">
        <w:rPr>
          <w:b/>
        </w:rPr>
        <w:t>2018.12.21.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69" w:rsidRDefault="00AF4569" w:rsidP="00AB4900">
      <w:pPr>
        <w:spacing w:after="0" w:line="240" w:lineRule="auto"/>
      </w:pPr>
      <w:r>
        <w:separator/>
      </w:r>
    </w:p>
  </w:endnote>
  <w:endnote w:type="continuationSeparator" w:id="0">
    <w:p w:rsidR="00AF4569" w:rsidRDefault="00AF4569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69" w:rsidRDefault="00AF4569" w:rsidP="00AB4900">
      <w:pPr>
        <w:spacing w:after="0" w:line="240" w:lineRule="auto"/>
      </w:pPr>
      <w:r>
        <w:separator/>
      </w:r>
    </w:p>
  </w:footnote>
  <w:footnote w:type="continuationSeparator" w:id="0">
    <w:p w:rsidR="00AF4569" w:rsidRDefault="00AF4569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47CFE"/>
    <w:rsid w:val="00081A6B"/>
    <w:rsid w:val="000B2CD5"/>
    <w:rsid w:val="000F4E96"/>
    <w:rsid w:val="00111913"/>
    <w:rsid w:val="00146ACE"/>
    <w:rsid w:val="00155F06"/>
    <w:rsid w:val="001C3FDE"/>
    <w:rsid w:val="001E6A2A"/>
    <w:rsid w:val="002112C7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669F6"/>
    <w:rsid w:val="00392B1A"/>
    <w:rsid w:val="003D5F77"/>
    <w:rsid w:val="004370CA"/>
    <w:rsid w:val="004945E1"/>
    <w:rsid w:val="004960D2"/>
    <w:rsid w:val="004C625A"/>
    <w:rsid w:val="00520425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7B68B2"/>
    <w:rsid w:val="00802813"/>
    <w:rsid w:val="00816521"/>
    <w:rsid w:val="008B5441"/>
    <w:rsid w:val="008D688B"/>
    <w:rsid w:val="009039F9"/>
    <w:rsid w:val="00922FBD"/>
    <w:rsid w:val="00944EEB"/>
    <w:rsid w:val="009B38F5"/>
    <w:rsid w:val="009C486D"/>
    <w:rsid w:val="009D2C62"/>
    <w:rsid w:val="00A06EA7"/>
    <w:rsid w:val="00A422D2"/>
    <w:rsid w:val="00A46013"/>
    <w:rsid w:val="00A54B1C"/>
    <w:rsid w:val="00A63A25"/>
    <w:rsid w:val="00A753D6"/>
    <w:rsid w:val="00AB4900"/>
    <w:rsid w:val="00AC5B21"/>
    <w:rsid w:val="00AE2160"/>
    <w:rsid w:val="00AF4569"/>
    <w:rsid w:val="00B0435E"/>
    <w:rsid w:val="00B50ED9"/>
    <w:rsid w:val="00BC63BE"/>
    <w:rsid w:val="00C264BD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E177AA"/>
    <w:rsid w:val="00E46B60"/>
    <w:rsid w:val="00E824DA"/>
    <w:rsid w:val="00EA2F16"/>
    <w:rsid w:val="00F22288"/>
    <w:rsid w:val="00F42AD1"/>
    <w:rsid w:val="00F66D16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44E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EE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EE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E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EEB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44E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EE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EE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E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EE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Váli Júlia</cp:lastModifiedBy>
  <cp:revision>2</cp:revision>
  <dcterms:created xsi:type="dcterms:W3CDTF">2017-05-24T15:34:00Z</dcterms:created>
  <dcterms:modified xsi:type="dcterms:W3CDTF">2017-05-24T15:34:00Z</dcterms:modified>
</cp:coreProperties>
</file>