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A4" w:rsidRPr="00DD11BC" w:rsidRDefault="007076A4" w:rsidP="007076A4">
      <w:pPr>
        <w:pStyle w:val="Cmsor2"/>
        <w:numPr>
          <w:ilvl w:val="0"/>
          <w:numId w:val="0"/>
        </w:numPr>
        <w:rPr>
          <w:rFonts w:ascii="Times New Roman" w:hAnsi="Times New Roman"/>
          <w:sz w:val="24"/>
          <w:szCs w:val="24"/>
        </w:rPr>
      </w:pPr>
      <w:bookmarkStart w:id="0" w:name="_GoBack"/>
      <w:bookmarkEnd w:id="0"/>
    </w:p>
    <w:p w:rsidR="007076A4" w:rsidRPr="00DD11BC" w:rsidRDefault="007076A4" w:rsidP="007076A4">
      <w:pPr>
        <w:widowControl w:val="0"/>
        <w:autoSpaceDE w:val="0"/>
        <w:autoSpaceDN w:val="0"/>
        <w:adjustRightInd w:val="0"/>
        <w:jc w:val="center"/>
        <w:rPr>
          <w:b/>
        </w:rPr>
      </w:pPr>
      <w:r w:rsidRPr="00DD11BC">
        <w:rPr>
          <w:b/>
        </w:rPr>
        <w:t>TÁJÉKOZTATÓ</w:t>
      </w:r>
    </w:p>
    <w:p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minimis támogatás szabályairól</w:t>
      </w:r>
    </w:p>
    <w:p w:rsidR="007076A4" w:rsidRPr="00DD11BC" w:rsidRDefault="007076A4" w:rsidP="007076A4">
      <w:pPr>
        <w:widowControl w:val="0"/>
        <w:autoSpaceDE w:val="0"/>
        <w:autoSpaceDN w:val="0"/>
        <w:adjustRightInd w:val="0"/>
        <w:spacing w:line="480" w:lineRule="auto"/>
        <w:jc w:val="center"/>
      </w:pPr>
      <w:r w:rsidRPr="00DD11BC">
        <w:t xml:space="preserve">(támogatást </w:t>
      </w:r>
      <w:r w:rsidR="00CF10A6">
        <w:t>pályázóknak</w:t>
      </w:r>
      <w:r w:rsidRPr="00DD11BC">
        <w:t>)</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(általános de minimis rendelet, 1407/2013/EU bizottsági rendelet) 3. cikke szerinti, valamint az Európai Unió működéséről szóló 107. és 108. cikkének a mezőgazdasági ágazatban nyújtott csekély összegű támogatásokra való alkalmazásáról a Bizottság 2013. december 18-i 1408/2013/EU rendelete (mezőgazdasági de minimis rendelet, 1408/2013/EU bizottsági</w:t>
      </w:r>
      <w:proofErr w:type="gramEnd"/>
      <w:r w:rsidRPr="00DD11BC">
        <w:t xml:space="preserve"> </w:t>
      </w:r>
      <w:proofErr w:type="gramStart"/>
      <w:r w:rsidRPr="00DD11BC">
        <w:t>rendelet</w:t>
      </w:r>
      <w:proofErr w:type="gramEnd"/>
      <w:r w:rsidRPr="00DD11BC">
        <w:t xml:space="preserve">) 3. cikke szerinti csekély összegű (de minimis) támogatás esetén a következőkről tájékoztatjuk a </w:t>
      </w:r>
      <w:r w:rsidR="00CF10A6">
        <w:t>pályázót</w:t>
      </w:r>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Csekély összegű (de minimis) állami támogatásnak minősül minden olyan állami (központi költségvetési, elkülönített állami pénzalapok, társadalombiztosítási alapok, a helyi és kisebbségi önkormányzatok illetve az Európai Unió közösségi forrásai) forrásból nyújtott támogatás, amelyről a jogszabály kimondja, hogy de minimis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Nem kell alkalmazni az 1407/2013/EU bizottsági rendeletben illetve a 1408/2013/EU bizottsági rendeletben foglaltakat, ha a támogatást kérő költségvetési szerv, egyesület, alapítvány, közalapítvány, köztestület, kisebbségi önkormányzat vagy non-profit gazdasági társaság, amennyiben az általa végzett támogatott tevékenység nem minősül gazdasági tevékenységnek [6/1996. (VII. 16.) MüM rendelet 27. § (3) és (4) bekezdés].</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tagállamonként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1408/2013/EU bizottsági rendelet 2. cikk (2) bekezdése szerint egy és ugyanazon vállalkozás részére a folyó pénzügyi évben, valamint az azt megelőző két pénzügyi év során az 1408/2013/EU bizottsági rendelet alapján odaítélt mezőgazdasági termelőágazatban nyújtott csekély összegű támogatások bruttó támogatástartalma tagállamonként nem haladhatja meg a 15 000 eurónak megfelelő forintösszeget, figyelembe véve az 1408/2013/EU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spacing w:before="120"/>
        <w:jc w:val="both"/>
      </w:pPr>
      <w:r w:rsidRPr="00DD11BC">
        <w:t xml:space="preserve">Az állami támogatásról szóló döntés napját megelőző hónap utolsó napján érvényes Magyar </w:t>
      </w:r>
      <w:r w:rsidRPr="00DD11BC">
        <w:lastRenderedPageBreak/>
        <w:t>Nemzeti Bank által közzétett két tizedes pontossággal meghatározott devizaárfolyamon 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15 000 euro.) </w:t>
      </w:r>
      <w:r w:rsidRPr="00DD11BC">
        <w:rPr>
          <w:b/>
        </w:rPr>
        <w:t>Az értékhatár számítása szempontjából a támogatástartalom az irányadó.</w:t>
      </w:r>
    </w:p>
    <w:p w:rsidR="007076A4" w:rsidRPr="00DD11BC" w:rsidRDefault="007076A4" w:rsidP="007076A4">
      <w:pPr>
        <w:widowControl w:val="0"/>
        <w:autoSpaceDE w:val="0"/>
        <w:autoSpaceDN w:val="0"/>
        <w:adjustRightInd w:val="0"/>
        <w:jc w:val="both"/>
        <w:rPr>
          <w:b/>
          <w:u w:val="single"/>
        </w:rPr>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halmozása</w:t>
      </w:r>
    </w:p>
    <w:p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3756"/>
        <w:gridCol w:w="3362"/>
      </w:tblGrid>
      <w:tr w:rsidR="007076A4" w:rsidRPr="00DD11BC" w:rsidTr="00826A34">
        <w:tc>
          <w:tcPr>
            <w:tcW w:w="2235" w:type="dxa"/>
            <w:shd w:val="clear" w:color="auto" w:fill="auto"/>
          </w:tcPr>
          <w:p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969" w:type="dxa"/>
            <w:shd w:val="clear" w:color="auto" w:fill="auto"/>
          </w:tcPr>
          <w:p w:rsidR="007076A4" w:rsidRPr="00DD11BC" w:rsidRDefault="007076A4" w:rsidP="00826A34">
            <w:pPr>
              <w:widowControl w:val="0"/>
              <w:autoSpaceDE w:val="0"/>
              <w:autoSpaceDN w:val="0"/>
              <w:adjustRightInd w:val="0"/>
              <w:jc w:val="both"/>
              <w:rPr>
                <w:b/>
              </w:rPr>
            </w:pPr>
            <w:r w:rsidRPr="00DD11BC">
              <w:rPr>
                <w:b/>
              </w:rPr>
              <w:t>Halmozható</w:t>
            </w:r>
          </w:p>
        </w:tc>
        <w:tc>
          <w:tcPr>
            <w:tcW w:w="3574" w:type="dxa"/>
            <w:shd w:val="clear" w:color="auto" w:fill="auto"/>
          </w:tcPr>
          <w:p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rsidTr="00826A34">
        <w:tc>
          <w:tcPr>
            <w:tcW w:w="2235" w:type="dxa"/>
            <w:vMerge w:val="restart"/>
            <w:shd w:val="clear" w:color="auto" w:fill="auto"/>
          </w:tcPr>
          <w:p w:rsidR="007076A4" w:rsidRPr="00DD11BC" w:rsidRDefault="007076A4" w:rsidP="00826A34">
            <w:pPr>
              <w:widowControl w:val="0"/>
              <w:autoSpaceDE w:val="0"/>
              <w:autoSpaceDN w:val="0"/>
              <w:adjustRightInd w:val="0"/>
              <w:jc w:val="both"/>
            </w:pPr>
            <w:r w:rsidRPr="00DD11BC">
              <w:t>1407/2013/EU rendelet szerint nyújtott csekély összegű támogatás</w:t>
            </w:r>
          </w:p>
        </w:tc>
        <w:tc>
          <w:tcPr>
            <w:tcW w:w="3969" w:type="dxa"/>
            <w:shd w:val="clear" w:color="auto" w:fill="auto"/>
          </w:tcPr>
          <w:p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p>
        </w:tc>
        <w:tc>
          <w:tcPr>
            <w:tcW w:w="3574" w:type="dxa"/>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val="restart"/>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1408/2013/EU rendelet szerint nyújtott mezőgazdasági csekély összegű támogatás</w:t>
            </w:r>
          </w:p>
        </w:tc>
        <w:tc>
          <w:tcPr>
            <w:tcW w:w="3969"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1407/2013/EU rendelet hatálya alá tartozó egy vagy több ágazatban egyaránt tevékenységet folytató vállalkozások esetén a 1407/2013/EU rendeletben foglalt csekély összegű támogatással 200 000 euro felső határig, feltéve, hogy az elsődleges mezőgazdasági termelőtevékenység nem részesül az 1407/2013/EU rendelet alapján nyújtott csekély összegű </w:t>
            </w:r>
            <w:r w:rsidRPr="00DD11BC">
              <w:lastRenderedPageBreak/>
              <w:t>támogatásban</w:t>
            </w:r>
          </w:p>
        </w:tc>
        <w:tc>
          <w:tcPr>
            <w:tcW w:w="3574"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halászati és </w:t>
            </w:r>
            <w:proofErr w:type="spellStart"/>
            <w:r w:rsidRPr="00DD11BC">
              <w:t>akvakultúra</w:t>
            </w:r>
            <w:proofErr w:type="spellEnd"/>
            <w:r w:rsidRPr="00DD11BC">
              <w:t xml:space="preserve"> ágazatban egyaránt tevékenységet folytató vállalkozások esetén a 875/2007/EK rendeletben foglalt csekély összegű támogatással e rendeletben foglalt felső határig, feltéve, hogy az elsődleges mezőgazdasági termelőtevékenység nem részesül a 875/2007/EK rendelet alapján nyújtott csekély összegű támogatásban </w:t>
            </w:r>
          </w:p>
        </w:tc>
        <w:tc>
          <w:tcPr>
            <w:tcW w:w="3574"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574"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bl>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roofErr w:type="gramEnd"/>
    </w:p>
    <w:p w:rsidR="007076A4" w:rsidRPr="00DD11BC" w:rsidRDefault="007076A4" w:rsidP="007076A4">
      <w:pPr>
        <w:widowControl w:val="0"/>
        <w:spacing w:before="60"/>
        <w:jc w:val="both"/>
      </w:pPr>
    </w:p>
    <w:p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kapott de minimis támogatásokról. </w:t>
      </w:r>
      <w:r w:rsidRPr="00DD11BC">
        <w:rPr>
          <w:snapToGrid w:val="0"/>
        </w:rPr>
        <w:t xml:space="preserve">E célból figyelembe veendő az adott pénzügyi évben, valamint az azt megelőző két pénzügyi évben kapott de minimis támogatás. A kérelmezőnek a nyilatkozat megtételekor valamennyi olyan támogatást számba kell vennie, amelyet a vállalkozás részére de minimis támogatásként megítéltek. </w:t>
      </w:r>
      <w:r w:rsidRPr="00DD11BC">
        <w:t>A nyilatkozatot a korábban támogatást nyújtó szervek tájékoztatása alapján kell megtenni.</w:t>
      </w:r>
    </w:p>
    <w:p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nyújthatók de minimis támogatások. A </w:t>
      </w:r>
      <w:r w:rsidRPr="00DD11BC">
        <w:t xml:space="preserve">támogatást nyújtók ettől kezdve kötelesek tájékoztatni az általuk nyújtott támogatás de minimis jellegéről és támogatástartalmáról. Amennyiben ez nem történt meg, a </w:t>
      </w:r>
      <w:r w:rsidRPr="00DD11BC">
        <w:lastRenderedPageBreak/>
        <w:t>támogatást nyújtó – kérelemre – utólag köteles az erre vonatkozó tájékoztatást megadni.</w:t>
      </w:r>
    </w:p>
    <w:p w:rsidR="007076A4" w:rsidRPr="00DD11BC" w:rsidRDefault="007076A4" w:rsidP="007076A4">
      <w:pPr>
        <w:widowControl w:val="0"/>
        <w:spacing w:before="120"/>
        <w:jc w:val="both"/>
        <w:rPr>
          <w:snapToGrid w:val="0"/>
        </w:rPr>
      </w:pPr>
      <w:r w:rsidRPr="00DD11BC">
        <w:rPr>
          <w:snapToGrid w:val="0"/>
        </w:rPr>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7076A4" w:rsidRPr="00DD11BC" w:rsidRDefault="007076A4" w:rsidP="007076A4">
      <w:pPr>
        <w:pStyle w:val="Szvegtrzsbehzssal"/>
        <w:widowControl w:val="0"/>
        <w:ind w:left="0"/>
        <w:rPr>
          <w:b/>
          <w:sz w:val="24"/>
        </w:rPr>
      </w:pPr>
    </w:p>
    <w:p w:rsidR="007076A4" w:rsidRPr="00DD11BC" w:rsidRDefault="007076A4" w:rsidP="007076A4">
      <w:pPr>
        <w:autoSpaceDE w:val="0"/>
        <w:autoSpaceDN w:val="0"/>
        <w:adjustRightInd w:val="0"/>
        <w:jc w:val="both"/>
        <w:rPr>
          <w:iCs/>
        </w:rPr>
      </w:pPr>
      <w:r w:rsidRPr="00DD11BC">
        <w:rPr>
          <w:b/>
          <w:bCs/>
          <w:iCs/>
        </w:rPr>
        <w:t xml:space="preserve">Nem nyújtható </w:t>
      </w:r>
      <w:r w:rsidRPr="00DD11BC">
        <w:rPr>
          <w:iCs/>
        </w:rPr>
        <w:t xml:space="preserve">de minimis támogatás mezőgazdasági termékek elsődleges termelésével foglalkozó vállalkozásnak, (kivéve azokat, amelyekre a Bizottság 1408/2013/EU rendelete vonatkozik) a halászathoz, </w:t>
      </w:r>
      <w:proofErr w:type="spellStart"/>
      <w:r w:rsidRPr="00DD11BC">
        <w:rPr>
          <w:iCs/>
        </w:rPr>
        <w:t>akvakultúrához</w:t>
      </w:r>
      <w:proofErr w:type="spellEnd"/>
      <w:r w:rsidRPr="00DD11BC">
        <w:rPr>
          <w:iCs/>
        </w:rPr>
        <w:t xml:space="preserve"> (vízi élőlényekkel (növények, állatok) kapcsolatos gazdálkodás, termelés, tenyésztés) kapcsolódó tevékenységet végző vállalkozásoknak.</w:t>
      </w:r>
    </w:p>
    <w:p w:rsidR="007076A4" w:rsidRPr="00DD11BC" w:rsidRDefault="007076A4" w:rsidP="007076A4">
      <w:pPr>
        <w:autoSpaceDE w:val="0"/>
        <w:autoSpaceDN w:val="0"/>
        <w:adjustRightInd w:val="0"/>
        <w:jc w:val="both"/>
        <w:rPr>
          <w:iCs/>
        </w:rPr>
      </w:pPr>
    </w:p>
    <w:p w:rsidR="007076A4" w:rsidRPr="00DD11BC" w:rsidRDefault="007076A4" w:rsidP="007076A4">
      <w:pPr>
        <w:autoSpaceDE w:val="0"/>
        <w:autoSpaceDN w:val="0"/>
        <w:adjustRightInd w:val="0"/>
        <w:jc w:val="both"/>
      </w:pPr>
      <w:r w:rsidRPr="00DD11BC">
        <w:rPr>
          <w:b/>
          <w:bCs/>
          <w:iCs/>
        </w:rPr>
        <w:t xml:space="preserve">Nem nyújtható </w:t>
      </w:r>
      <w:r w:rsidRPr="00DD11BC">
        <w:rPr>
          <w:iCs/>
        </w:rPr>
        <w:t>de minimis támogatás továbbá az exporttal kapcsolatos tevékenységek (különösen: az exportált mennyiségekhez közvetlenül kapcsolódó támogatás, értékesítési hálózat kialakításával, működtetésével vagy exporttevékenységgel összefüggésben felmerülő egyéb folyó kiadásokkal kapcsolatos támogatás) támogatásához, teherszállító járművek megvásárlására a kereskedelmi fuvarozás terén működő vállalkozásnak.</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
        <w:tabs>
          <w:tab w:val="right" w:pos="8820"/>
        </w:tabs>
        <w:spacing w:before="0" w:after="0" w:line="240" w:lineRule="auto"/>
      </w:pPr>
      <w:r w:rsidRPr="00DD11BC">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behzssal"/>
        <w:widowControl w:val="0"/>
        <w:ind w:left="709"/>
        <w:rPr>
          <w:sz w:val="24"/>
        </w:rPr>
      </w:pPr>
    </w:p>
    <w:p w:rsidR="00E368C0" w:rsidRPr="00074FFE" w:rsidRDefault="00E368C0" w:rsidP="00074FFE">
      <w:pPr>
        <w:jc w:val="both"/>
        <w:rPr>
          <w:sz w:val="22"/>
          <w:szCs w:val="22"/>
        </w:rPr>
      </w:pPr>
    </w:p>
    <w:p w:rsidR="003C0181" w:rsidRPr="00DD11BC" w:rsidRDefault="003C0181" w:rsidP="00D71E23">
      <w:pPr>
        <w:jc w:val="both"/>
      </w:pPr>
      <w:r w:rsidRPr="00DD11BC">
        <w:br w:type="page"/>
      </w:r>
    </w:p>
    <w:p w:rsidR="003C0181" w:rsidRPr="00DD11BC" w:rsidRDefault="003C0181" w:rsidP="003C0181">
      <w:pPr>
        <w:widowControl w:val="0"/>
        <w:jc w:val="both"/>
      </w:pPr>
    </w:p>
    <w:p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rsidTr="00826A34">
        <w:trPr>
          <w:jc w:val="center"/>
        </w:trPr>
        <w:tc>
          <w:tcPr>
            <w:tcW w:w="2597" w:type="dxa"/>
            <w:tcBorders>
              <w:top w:val="single" w:sz="4" w:space="0" w:color="auto"/>
              <w:left w:val="nil"/>
              <w:bottom w:val="nil"/>
              <w:right w:val="single" w:sz="4" w:space="0" w:color="auto"/>
            </w:tcBorders>
          </w:tcPr>
          <w:p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rsidR="003C0181" w:rsidRPr="00DD11BC" w:rsidRDefault="003C0181" w:rsidP="00826A34">
            <w:pPr>
              <w:widowControl w:val="0"/>
              <w:jc w:val="both"/>
            </w:pPr>
            <w:r w:rsidRPr="00DD11BC">
              <w:t>Élő állatok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 és élelmezési célra alkalmas vágási melléktermékek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Halak, rákfélék és puhatestűek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Tejtermékek; madártojások; természetes méz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Élelmezési célra alkalmas zöldségek, gyökerek és gumós gyökerek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xml:space="preserve"> és dinnyefélék héja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Gabonafélék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13.03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Pektin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Sertészsír és egyéb kiolvasztott sertészsiradék; kiolvasztott baromfizsiradék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Kiolvasztatlan szarvasmarhafaggyú, juh- vagy kecskefaggyú; </w:t>
            </w:r>
            <w:proofErr w:type="gramStart"/>
            <w:r w:rsidRPr="00DD11BC">
              <w:t>ezen</w:t>
            </w:r>
            <w:proofErr w:type="gramEnd"/>
            <w:r w:rsidRPr="00DD11BC">
              <w:t xml:space="preserve">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Halból és tengeri emlősből nyert zsír és olaj, finomítva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Zsíros anyagok, illetve állati vagy növényi viaszok feldolgozási maradékai</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Húsból, halból, rákfélékből vagy puhatestűekből készült 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lastRenderedPageBreak/>
              <w:t xml:space="preserve">17.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Répacukor és nádcukor szilárd állapotban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Egyéb cukor; cukorszirup; műméz (természetes mézzel keverve is); karamell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Melasz, fehérítve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Kakaóbab egészben vagy törve, nyersen vagy pörkölve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Kakaóhéj, - hártya, - bőr és kakaóhulladék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Szőlőmust, erjedésben vagy alkohol hozzáadásától eltérő módon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Friss szőlőből készült bor; szőlőmust alkohol hozzáadásával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 erjesztett italok (például almabor, körtebor és mézbor)</w:t>
            </w:r>
          </w:p>
        </w:tc>
      </w:tr>
      <w:tr w:rsidR="003C0181" w:rsidRPr="00DD11BC" w:rsidTr="00826A34">
        <w:trPr>
          <w:trHeight w:val="20"/>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22.08</w:t>
            </w:r>
            <w:r w:rsidRPr="00DD11BC">
              <w:rPr>
                <w:rStyle w:val="Lbjegyzet-hivatkozs"/>
              </w:rPr>
              <w:t>*</w:t>
            </w:r>
          </w:p>
          <w:p w:rsidR="003C0181" w:rsidRPr="00DD11BC" w:rsidRDefault="003C0181" w:rsidP="00826A34">
            <w:pPr>
              <w:widowControl w:val="0"/>
              <w:spacing w:line="20" w:lineRule="atLeast"/>
            </w:pPr>
            <w:proofErr w:type="gramStart"/>
            <w:r w:rsidRPr="00DD11BC">
              <w:t>ex</w:t>
            </w:r>
            <w:proofErr w:type="gramEnd"/>
            <w:r w:rsidRPr="00DD11BC">
              <w:t xml:space="preserve"> 22.09</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Ecet és ecetpótlók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Az élelmiszeripar melléktermékei; elkészített állati takarmányok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Feldolgozatlan dohány, dohányhulladék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single" w:sz="4" w:space="0" w:color="auto"/>
              <w:right w:val="single" w:sz="4" w:space="0" w:color="auto"/>
            </w:tcBorders>
          </w:tcPr>
          <w:p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rsidTr="00826A34">
        <w:trPr>
          <w:trHeight w:val="640"/>
          <w:jc w:val="center"/>
        </w:trPr>
        <w:tc>
          <w:tcPr>
            <w:tcW w:w="9072" w:type="dxa"/>
            <w:gridSpan w:val="2"/>
            <w:tcBorders>
              <w:top w:val="single" w:sz="4" w:space="0" w:color="auto"/>
              <w:left w:val="nil"/>
              <w:bottom w:val="single" w:sz="4" w:space="0" w:color="auto"/>
              <w:right w:val="nil"/>
            </w:tcBorders>
          </w:tcPr>
          <w:p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w:t>
            </w:r>
            <w:proofErr w:type="gramStart"/>
            <w:r w:rsidRPr="00DD11BC">
              <w:t>.,</w:t>
            </w:r>
            <w:proofErr w:type="gramEnd"/>
            <w:r w:rsidRPr="00DD11BC">
              <w:t xml:space="preserve"> 1961.1.30., 71. o.) 1. cikke által beillesztett vámtarifaszám.</w:t>
            </w:r>
          </w:p>
        </w:tc>
      </w:tr>
    </w:tbl>
    <w:p w:rsidR="003C0181" w:rsidRPr="00DD11BC" w:rsidRDefault="003C0181" w:rsidP="003C0181">
      <w:pPr>
        <w:widowControl w:val="0"/>
        <w:jc w:val="both"/>
        <w:rPr>
          <w:snapToGrid w:val="0"/>
        </w:rPr>
      </w:pPr>
    </w:p>
    <w:p w:rsidR="003C0181" w:rsidRPr="00DD11BC" w:rsidRDefault="003C0181" w:rsidP="003C0181">
      <w:pPr>
        <w:widowControl w:val="0"/>
        <w:jc w:val="right"/>
        <w:rPr>
          <w:b/>
        </w:rPr>
      </w:pPr>
    </w:p>
    <w:p w:rsidR="00AF1FF2" w:rsidRPr="00DD11BC" w:rsidRDefault="00AF1FF2"/>
    <w:p w:rsidR="00DD11BC" w:rsidRPr="00DD11BC" w:rsidRDefault="00DD11BC"/>
    <w:sectPr w:rsidR="00DD11BC" w:rsidRPr="00DD11BC" w:rsidSect="000729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4E9" w:rsidRDefault="001A54E9" w:rsidP="0089657D">
      <w:r>
        <w:separator/>
      </w:r>
    </w:p>
  </w:endnote>
  <w:endnote w:type="continuationSeparator" w:id="0">
    <w:p w:rsidR="001A54E9" w:rsidRDefault="001A54E9"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847654"/>
      <w:docPartObj>
        <w:docPartGallery w:val="Page Numbers (Bottom of Page)"/>
        <w:docPartUnique/>
      </w:docPartObj>
    </w:sdtPr>
    <w:sdtEndPr/>
    <w:sdtContent>
      <w:p w:rsidR="00072952" w:rsidRDefault="00072952">
        <w:pPr>
          <w:pStyle w:val="llb"/>
          <w:jc w:val="right"/>
        </w:pPr>
        <w:r>
          <w:fldChar w:fldCharType="begin"/>
        </w:r>
        <w:r>
          <w:instrText>PAGE   \* MERGEFORMAT</w:instrText>
        </w:r>
        <w:r>
          <w:fldChar w:fldCharType="separate"/>
        </w:r>
        <w:r w:rsidR="003F1C28">
          <w:rPr>
            <w:noProof/>
          </w:rPr>
          <w:t>6</w:t>
        </w:r>
        <w:r>
          <w:fldChar w:fldCharType="end"/>
        </w:r>
      </w:p>
    </w:sdtContent>
  </w:sdt>
  <w:p w:rsidR="00072952" w:rsidRDefault="0007295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4E9" w:rsidRDefault="001A54E9" w:rsidP="0089657D">
      <w:r>
        <w:separator/>
      </w:r>
    </w:p>
  </w:footnote>
  <w:footnote w:type="continuationSeparator" w:id="0">
    <w:p w:rsidR="001A54E9" w:rsidRDefault="001A54E9" w:rsidP="0089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52" w:rsidRPr="00A70085" w:rsidRDefault="00072952" w:rsidP="00072952">
    <w:pPr>
      <w:pStyle w:val="lfej"/>
      <w:jc w:val="right"/>
      <w:rPr>
        <w:sz w:val="22"/>
        <w:szCs w:val="22"/>
      </w:rPr>
    </w:pPr>
    <w:r w:rsidRPr="00A70085">
      <w:rPr>
        <w:sz w:val="22"/>
        <w:szCs w:val="22"/>
      </w:rPr>
      <w:t>1</w:t>
    </w:r>
    <w:r w:rsidR="004E096D" w:rsidRPr="00A70085">
      <w:rPr>
        <w:sz w:val="22"/>
        <w:szCs w:val="22"/>
      </w:rPr>
      <w:t>0</w:t>
    </w:r>
    <w:r w:rsidRPr="00A70085">
      <w:rPr>
        <w:sz w:val="22"/>
        <w:szCs w:val="22"/>
      </w:rPr>
      <w:t>. számú melléklet</w:t>
    </w:r>
  </w:p>
  <w:p w:rsidR="00072952" w:rsidRDefault="0007295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outline w:val="0"/>
        <w:shadow w:val="0"/>
        <w:emboss w:val="0"/>
        <w:imprint w:val="0"/>
        <w:vanish w:val="0"/>
        <w:color w:val="auto"/>
        <w:spacing w:val="0"/>
        <w:w w:val="100"/>
        <w:kern w:val="0"/>
        <w:position w:val="0"/>
        <w:sz w:val="24"/>
        <w:u w:val="none"/>
        <w:vertAlign w:val="base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outline w:val="0"/>
        <w:shadow w:val="0"/>
        <w:emboss w:val="0"/>
        <w:imprint w:val="0"/>
        <w:vanish w:val="0"/>
        <w:color w:val="auto"/>
        <w:spacing w:val="0"/>
        <w:w w:val="100"/>
        <w:kern w:val="0"/>
        <w:position w:val="0"/>
        <w:sz w:val="20"/>
        <w:u w:val="none"/>
        <w:vertAlign w:val="base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outline w:val="0"/>
        <w:shadow w:val="0"/>
        <w:emboss w:val="0"/>
        <w:imprint w:val="0"/>
        <w:vanish w:val="0"/>
        <w:color w:val="auto"/>
        <w:spacing w:val="0"/>
        <w:w w:val="100"/>
        <w:kern w:val="0"/>
        <w:position w:val="0"/>
        <w:sz w:val="20"/>
        <w:u w:val="none"/>
        <w:vertAlign w:val="base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A4"/>
    <w:rsid w:val="00022C4D"/>
    <w:rsid w:val="00072952"/>
    <w:rsid w:val="00074FFE"/>
    <w:rsid w:val="000D06FA"/>
    <w:rsid w:val="001323F8"/>
    <w:rsid w:val="00154C0A"/>
    <w:rsid w:val="00185D0C"/>
    <w:rsid w:val="001A54E9"/>
    <w:rsid w:val="001B4DC6"/>
    <w:rsid w:val="001C2697"/>
    <w:rsid w:val="002D6A5F"/>
    <w:rsid w:val="003C0181"/>
    <w:rsid w:val="003F1C28"/>
    <w:rsid w:val="004656CC"/>
    <w:rsid w:val="004E096D"/>
    <w:rsid w:val="005A0D5A"/>
    <w:rsid w:val="007076A4"/>
    <w:rsid w:val="007B306C"/>
    <w:rsid w:val="007D1F53"/>
    <w:rsid w:val="007D7403"/>
    <w:rsid w:val="0089657D"/>
    <w:rsid w:val="008C0F20"/>
    <w:rsid w:val="00913C4F"/>
    <w:rsid w:val="00A70085"/>
    <w:rsid w:val="00AF1FF2"/>
    <w:rsid w:val="00B111D1"/>
    <w:rsid w:val="00CF10A6"/>
    <w:rsid w:val="00D71E23"/>
    <w:rsid w:val="00D86A67"/>
    <w:rsid w:val="00DD11BC"/>
    <w:rsid w:val="00E368C0"/>
    <w:rsid w:val="00E549FF"/>
    <w:rsid w:val="00E56A7F"/>
    <w:rsid w:val="00EA6D23"/>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1647</Words>
  <Characters>11368</Characters>
  <Application>Microsoft Office Word</Application>
  <DocSecurity>0</DocSecurity>
  <Lines>94</Lines>
  <Paragraphs>25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Judit</dc:creator>
  <cp:lastModifiedBy>Kosztik Henrietta</cp:lastModifiedBy>
  <cp:revision>8</cp:revision>
  <dcterms:created xsi:type="dcterms:W3CDTF">2018-06-19T13:13:00Z</dcterms:created>
  <dcterms:modified xsi:type="dcterms:W3CDTF">2019-01-25T11:18:00Z</dcterms:modified>
</cp:coreProperties>
</file>