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69" w:rsidRPr="009A0EDD" w:rsidRDefault="00632B69" w:rsidP="00176DC2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bookmarkStart w:id="0" w:name="_GoBack"/>
      <w:bookmarkEnd w:id="0"/>
      <w:r w:rsidRPr="009A0EDD">
        <w:rPr>
          <w:sz w:val="22"/>
          <w:szCs w:val="22"/>
        </w:rPr>
        <w:t xml:space="preserve">        </w:t>
      </w:r>
      <w:r w:rsidRPr="009A0EDD">
        <w:rPr>
          <w:b/>
          <w:sz w:val="22"/>
          <w:szCs w:val="22"/>
        </w:rPr>
        <w:t>3. számú melléklet</w:t>
      </w:r>
    </w:p>
    <w:p w:rsidR="00632B69" w:rsidRPr="009A0EDD" w:rsidRDefault="00632B69" w:rsidP="00176DC2">
      <w:pPr>
        <w:ind w:left="6381"/>
        <w:jc w:val="right"/>
        <w:rPr>
          <w:b/>
          <w:sz w:val="22"/>
          <w:szCs w:val="22"/>
        </w:rPr>
      </w:pPr>
    </w:p>
    <w:p w:rsidR="00632B69" w:rsidRPr="009A0EDD" w:rsidRDefault="00632B69" w:rsidP="00176DC2">
      <w:pPr>
        <w:pStyle w:val="Cmsor9"/>
        <w:numPr>
          <w:ilvl w:val="0"/>
          <w:numId w:val="0"/>
        </w:numPr>
        <w:tabs>
          <w:tab w:val="left" w:pos="0"/>
        </w:tabs>
        <w:spacing w:before="0" w:after="0"/>
        <w:ind w:right="39"/>
        <w:jc w:val="center"/>
        <w:rPr>
          <w:rFonts w:ascii="Times New Roman" w:hAnsi="Times New Roman"/>
          <w:b/>
          <w:sz w:val="22"/>
          <w:szCs w:val="22"/>
        </w:rPr>
      </w:pPr>
      <w:r w:rsidRPr="009A0EDD">
        <w:rPr>
          <w:rFonts w:ascii="Times New Roman" w:hAnsi="Times New Roman"/>
          <w:b/>
          <w:sz w:val="22"/>
          <w:szCs w:val="22"/>
        </w:rPr>
        <w:t>SEGÉDLET</w:t>
      </w:r>
    </w:p>
    <w:p w:rsidR="00632B69" w:rsidRPr="009A0EDD" w:rsidRDefault="00632B69" w:rsidP="00176DC2">
      <w:pPr>
        <w:jc w:val="center"/>
        <w:rPr>
          <w:sz w:val="22"/>
          <w:szCs w:val="22"/>
        </w:rPr>
      </w:pPr>
      <w:r w:rsidRPr="009A0EDD">
        <w:rPr>
          <w:sz w:val="22"/>
          <w:szCs w:val="22"/>
        </w:rPr>
        <w:t>a békéltetető testületek szakmai beszámolójának elkészítéséhez</w:t>
      </w:r>
    </w:p>
    <w:p w:rsidR="00632B69" w:rsidRPr="009A0EDD" w:rsidRDefault="00632B69" w:rsidP="00176DC2">
      <w:pPr>
        <w:jc w:val="center"/>
        <w:rPr>
          <w:sz w:val="22"/>
          <w:szCs w:val="22"/>
        </w:rPr>
      </w:pPr>
      <w:r w:rsidRPr="009A0EDD">
        <w:rPr>
          <w:sz w:val="22"/>
          <w:szCs w:val="22"/>
        </w:rPr>
        <w:t>(területi kamarák részére)</w:t>
      </w:r>
    </w:p>
    <w:p w:rsidR="00632B69" w:rsidRPr="009A0EDD" w:rsidRDefault="00632B69" w:rsidP="00176DC2">
      <w:pPr>
        <w:rPr>
          <w:sz w:val="22"/>
          <w:szCs w:val="22"/>
        </w:rPr>
      </w:pPr>
    </w:p>
    <w:p w:rsidR="00632B69" w:rsidRPr="009A0EDD" w:rsidRDefault="00632B69" w:rsidP="00176DC2">
      <w:pPr>
        <w:rPr>
          <w:sz w:val="22"/>
          <w:szCs w:val="22"/>
        </w:rPr>
      </w:pP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632B69" w:rsidRPr="009A0EDD" w:rsidTr="00B21ACB">
        <w:trPr>
          <w:cantSplit/>
        </w:trPr>
        <w:tc>
          <w:tcPr>
            <w:tcW w:w="9639" w:type="dxa"/>
            <w:gridSpan w:val="2"/>
            <w:tcBorders>
              <w:top w:val="single" w:sz="12" w:space="0" w:color="auto"/>
            </w:tcBorders>
          </w:tcPr>
          <w:p w:rsidR="00632B69" w:rsidRPr="009A0EDD" w:rsidRDefault="00632B69" w:rsidP="00176DC2">
            <w:pPr>
              <w:rPr>
                <w:iCs/>
              </w:rPr>
            </w:pPr>
            <w:r w:rsidRPr="009A0EDD">
              <w:rPr>
                <w:iCs/>
                <w:sz w:val="22"/>
                <w:szCs w:val="22"/>
              </w:rPr>
              <w:t>Közreműködő szervezet neve (támogatási szerződés szerint):</w:t>
            </w:r>
          </w:p>
          <w:p w:rsidR="00632B69" w:rsidRPr="009A0EDD" w:rsidRDefault="00632B69" w:rsidP="00176DC2">
            <w:pPr>
              <w:rPr>
                <w:b/>
                <w:iCs/>
              </w:rPr>
            </w:pPr>
            <w:r w:rsidRPr="009A0EDD">
              <w:rPr>
                <w:b/>
                <w:iCs/>
                <w:sz w:val="22"/>
                <w:szCs w:val="22"/>
              </w:rPr>
              <w:t>Pécs-Baranyai Kereskedelmi és Iparkamara</w:t>
            </w:r>
          </w:p>
          <w:p w:rsidR="00632B69" w:rsidRPr="009A0EDD" w:rsidRDefault="00632B69" w:rsidP="00176DC2">
            <w:pPr>
              <w:rPr>
                <w:iCs/>
              </w:rPr>
            </w:pPr>
          </w:p>
        </w:tc>
      </w:tr>
      <w:tr w:rsidR="00632B69" w:rsidRPr="009A0EDD" w:rsidTr="00B21ACB">
        <w:trPr>
          <w:cantSplit/>
        </w:trPr>
        <w:tc>
          <w:tcPr>
            <w:tcW w:w="5670" w:type="dxa"/>
            <w:tcBorders>
              <w:right w:val="single" w:sz="4" w:space="0" w:color="auto"/>
            </w:tcBorders>
          </w:tcPr>
          <w:p w:rsidR="00632B69" w:rsidRPr="009A0EDD" w:rsidRDefault="00632B69" w:rsidP="00176DC2">
            <w:pPr>
              <w:rPr>
                <w:iCs/>
              </w:rPr>
            </w:pPr>
            <w:r w:rsidRPr="009A0EDD">
              <w:rPr>
                <w:iCs/>
                <w:sz w:val="22"/>
                <w:szCs w:val="22"/>
              </w:rPr>
              <w:t>Közreműködő szervezet címe:</w:t>
            </w:r>
          </w:p>
          <w:p w:rsidR="00632B69" w:rsidRPr="009A0EDD" w:rsidRDefault="00632B69" w:rsidP="00176DC2">
            <w:pPr>
              <w:rPr>
                <w:iCs/>
              </w:rPr>
            </w:pPr>
            <w:r w:rsidRPr="009A0EDD">
              <w:rPr>
                <w:b/>
                <w:iCs/>
                <w:sz w:val="22"/>
                <w:szCs w:val="22"/>
              </w:rPr>
              <w:t>7625 Pécs, Majorossy I. u. 36.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632B69" w:rsidRPr="009A0EDD" w:rsidRDefault="00632B69" w:rsidP="00176DC2">
            <w:pPr>
              <w:pStyle w:val="Szvegtrzs"/>
              <w:spacing w:after="0"/>
              <w:rPr>
                <w:i/>
                <w:iCs/>
              </w:rPr>
            </w:pPr>
            <w:r w:rsidRPr="009A0EDD">
              <w:rPr>
                <w:iCs/>
                <w:sz w:val="22"/>
                <w:szCs w:val="22"/>
              </w:rPr>
              <w:t>Levelezési címe:</w:t>
            </w:r>
          </w:p>
          <w:p w:rsidR="00632B69" w:rsidRPr="009A0EDD" w:rsidRDefault="00632B69" w:rsidP="00176DC2">
            <w:pPr>
              <w:rPr>
                <w:iCs/>
              </w:rPr>
            </w:pPr>
            <w:r w:rsidRPr="009A0EDD">
              <w:rPr>
                <w:b/>
                <w:iCs/>
                <w:sz w:val="22"/>
                <w:szCs w:val="22"/>
              </w:rPr>
              <w:t>7625 Pécs, Majorossy I. u. 36.</w:t>
            </w:r>
          </w:p>
        </w:tc>
      </w:tr>
      <w:tr w:rsidR="00632B69" w:rsidRPr="009A0EDD" w:rsidTr="00B21ACB">
        <w:tc>
          <w:tcPr>
            <w:tcW w:w="5670" w:type="dxa"/>
          </w:tcPr>
          <w:p w:rsidR="00632B69" w:rsidRPr="009A0EDD" w:rsidRDefault="00632B69" w:rsidP="00176DC2">
            <w:pPr>
              <w:rPr>
                <w:iCs/>
              </w:rPr>
            </w:pPr>
            <w:r w:rsidRPr="009A0EDD">
              <w:rPr>
                <w:iCs/>
                <w:sz w:val="22"/>
                <w:szCs w:val="22"/>
              </w:rPr>
              <w:t>Közreműködő szervezet (vagy számlatulajdonos) bankszámlaszáma:</w:t>
            </w:r>
          </w:p>
          <w:p w:rsidR="00632B69" w:rsidRPr="009A0EDD" w:rsidRDefault="00632B69" w:rsidP="00176DC2">
            <w:pPr>
              <w:rPr>
                <w:iCs/>
              </w:rPr>
            </w:pPr>
            <w:r w:rsidRPr="009A0EDD">
              <w:rPr>
                <w:b/>
                <w:iCs/>
                <w:sz w:val="22"/>
                <w:szCs w:val="22"/>
              </w:rPr>
              <w:t>10300002-24617019-00003285.</w:t>
            </w:r>
          </w:p>
        </w:tc>
        <w:tc>
          <w:tcPr>
            <w:tcW w:w="3969" w:type="dxa"/>
          </w:tcPr>
          <w:p w:rsidR="00632B69" w:rsidRPr="009A0EDD" w:rsidRDefault="00632B69" w:rsidP="00176DC2">
            <w:pPr>
              <w:pStyle w:val="llb"/>
              <w:tabs>
                <w:tab w:val="clear" w:pos="4536"/>
                <w:tab w:val="clear" w:pos="9072"/>
              </w:tabs>
            </w:pPr>
            <w:r w:rsidRPr="009A0EDD">
              <w:rPr>
                <w:sz w:val="22"/>
                <w:szCs w:val="22"/>
              </w:rPr>
              <w:t>Közreműködő adószáma:</w:t>
            </w:r>
          </w:p>
          <w:p w:rsidR="00632B69" w:rsidRPr="009A0EDD" w:rsidRDefault="00632B69" w:rsidP="00176DC2">
            <w:pPr>
              <w:pStyle w:val="llb"/>
              <w:tabs>
                <w:tab w:val="clear" w:pos="4536"/>
                <w:tab w:val="clear" w:pos="9072"/>
              </w:tabs>
              <w:rPr>
                <w:b/>
              </w:rPr>
            </w:pPr>
            <w:r w:rsidRPr="009A0EDD">
              <w:rPr>
                <w:b/>
                <w:sz w:val="22"/>
                <w:szCs w:val="22"/>
              </w:rPr>
              <w:t>18304433-2-02</w:t>
            </w:r>
          </w:p>
          <w:p w:rsidR="00632B69" w:rsidRPr="009A0EDD" w:rsidRDefault="00632B69" w:rsidP="00176DC2">
            <w:pPr>
              <w:pStyle w:val="llb"/>
              <w:tabs>
                <w:tab w:val="clear" w:pos="4536"/>
                <w:tab w:val="clear" w:pos="9072"/>
              </w:tabs>
            </w:pPr>
          </w:p>
        </w:tc>
      </w:tr>
      <w:tr w:rsidR="00632B69" w:rsidRPr="009A0EDD" w:rsidTr="00B21ACB">
        <w:trPr>
          <w:trHeight w:val="452"/>
        </w:trPr>
        <w:tc>
          <w:tcPr>
            <w:tcW w:w="9639" w:type="dxa"/>
            <w:gridSpan w:val="2"/>
            <w:vAlign w:val="bottom"/>
          </w:tcPr>
          <w:p w:rsidR="00632B69" w:rsidRPr="009A0EDD" w:rsidRDefault="00632B69" w:rsidP="00176DC2">
            <w:pPr>
              <w:rPr>
                <w:iCs/>
                <w:position w:val="-6"/>
              </w:rPr>
            </w:pPr>
            <w:r w:rsidRPr="009A0EDD">
              <w:rPr>
                <w:position w:val="-6"/>
                <w:sz w:val="22"/>
                <w:szCs w:val="22"/>
              </w:rPr>
              <w:t xml:space="preserve">Szerződés szám: </w:t>
            </w:r>
            <w:r w:rsidRPr="009A0EDD">
              <w:rPr>
                <w:b/>
                <w:position w:val="-6"/>
                <w:sz w:val="22"/>
                <w:szCs w:val="22"/>
              </w:rPr>
              <w:t>FOHÁT/352/2015-NFM_SZERZ</w:t>
            </w:r>
          </w:p>
        </w:tc>
      </w:tr>
      <w:tr w:rsidR="00632B69" w:rsidRPr="009A0EDD" w:rsidTr="00B21ACB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9639" w:type="dxa"/>
            <w:gridSpan w:val="2"/>
            <w:tcBorders>
              <w:bottom w:val="single" w:sz="12" w:space="0" w:color="auto"/>
            </w:tcBorders>
          </w:tcPr>
          <w:p w:rsidR="00632B69" w:rsidRPr="009A0EDD" w:rsidRDefault="00632B69" w:rsidP="00176DC2">
            <w:pPr>
              <w:rPr>
                <w:b/>
                <w:iCs/>
              </w:rPr>
            </w:pPr>
            <w:r w:rsidRPr="009A0EDD">
              <w:rPr>
                <w:iCs/>
                <w:sz w:val="22"/>
                <w:szCs w:val="22"/>
              </w:rPr>
              <w:t xml:space="preserve">A megvalósított feladat címe: </w:t>
            </w:r>
            <w:r w:rsidRPr="009A0EDD">
              <w:rPr>
                <w:b/>
                <w:iCs/>
                <w:sz w:val="22"/>
                <w:szCs w:val="22"/>
              </w:rPr>
              <w:t>A területi gazdasági kamarák mellett működő független békéltető testületek 2015. évi működtetési kiadásokhoz és költségekhez pénzügyi támogatás nyújtása</w:t>
            </w:r>
          </w:p>
          <w:p w:rsidR="00632B69" w:rsidRPr="009A0EDD" w:rsidRDefault="00632B69" w:rsidP="00176DC2">
            <w:pPr>
              <w:rPr>
                <w:iCs/>
              </w:rPr>
            </w:pPr>
          </w:p>
        </w:tc>
      </w:tr>
    </w:tbl>
    <w:p w:rsidR="00632B69" w:rsidRPr="009A0EDD" w:rsidRDefault="00632B69" w:rsidP="00176DC2">
      <w:pPr>
        <w:jc w:val="center"/>
        <w:rPr>
          <w:sz w:val="22"/>
          <w:szCs w:val="22"/>
        </w:rPr>
      </w:pPr>
    </w:p>
    <w:p w:rsidR="00632B69" w:rsidRPr="009A0EDD" w:rsidRDefault="00632B69" w:rsidP="00176DC2">
      <w:pPr>
        <w:jc w:val="center"/>
        <w:rPr>
          <w:b/>
          <w:sz w:val="22"/>
          <w:szCs w:val="22"/>
        </w:rPr>
      </w:pPr>
      <w:r w:rsidRPr="009A0EDD">
        <w:rPr>
          <w:b/>
          <w:sz w:val="22"/>
          <w:szCs w:val="22"/>
        </w:rPr>
        <w:t>I. rész</w:t>
      </w:r>
    </w:p>
    <w:p w:rsidR="00632B69" w:rsidRPr="009A0EDD" w:rsidRDefault="00632B69" w:rsidP="00176DC2">
      <w:pPr>
        <w:rPr>
          <w:sz w:val="22"/>
          <w:szCs w:val="22"/>
        </w:rPr>
      </w:pPr>
    </w:p>
    <w:p w:rsidR="00632B69" w:rsidRPr="009A0EDD" w:rsidRDefault="00632B69" w:rsidP="00176DC2">
      <w:pPr>
        <w:jc w:val="center"/>
        <w:rPr>
          <w:b/>
          <w:bCs/>
          <w:sz w:val="22"/>
          <w:szCs w:val="22"/>
        </w:rPr>
      </w:pPr>
      <w:r w:rsidRPr="009A0EDD">
        <w:rPr>
          <w:b/>
          <w:bCs/>
          <w:sz w:val="22"/>
          <w:szCs w:val="22"/>
        </w:rPr>
        <w:t>Szakmai beszámoló</w:t>
      </w:r>
    </w:p>
    <w:p w:rsidR="00632B69" w:rsidRPr="009A0EDD" w:rsidRDefault="00632B69" w:rsidP="00176DC2">
      <w:pPr>
        <w:jc w:val="center"/>
        <w:rPr>
          <w:b/>
          <w:bCs/>
          <w:sz w:val="22"/>
          <w:szCs w:val="22"/>
        </w:rPr>
      </w:pPr>
      <w:r w:rsidRPr="009A0EDD">
        <w:rPr>
          <w:b/>
          <w:bCs/>
          <w:sz w:val="22"/>
          <w:szCs w:val="22"/>
        </w:rPr>
        <w:t>A békéltető testületek 2015. évi meghatározott finanszírozási időszakaiban végzett tevékenységéről</w:t>
      </w:r>
    </w:p>
    <w:p w:rsidR="00632B69" w:rsidRPr="009A0EDD" w:rsidRDefault="00632B69" w:rsidP="00176DC2">
      <w:pPr>
        <w:rPr>
          <w:b/>
          <w:sz w:val="22"/>
          <w:szCs w:val="22"/>
        </w:rPr>
      </w:pPr>
    </w:p>
    <w:tbl>
      <w:tblPr>
        <w:tblW w:w="96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856"/>
      </w:tblGrid>
      <w:tr w:rsidR="00632B69" w:rsidRPr="009A0EDD" w:rsidTr="00B21ACB">
        <w:trPr>
          <w:cantSplit/>
        </w:trPr>
        <w:tc>
          <w:tcPr>
            <w:tcW w:w="4784" w:type="dxa"/>
            <w:tcBorders>
              <w:top w:val="single" w:sz="12" w:space="0" w:color="auto"/>
            </w:tcBorders>
          </w:tcPr>
          <w:p w:rsidR="00632B69" w:rsidRPr="009A0EDD" w:rsidRDefault="00632B69" w:rsidP="00176DC2">
            <w:pPr>
              <w:pStyle w:val="Szvegtrzsbehzssal"/>
              <w:spacing w:after="0"/>
              <w:ind w:left="57"/>
              <w:rPr>
                <w:sz w:val="22"/>
                <w:szCs w:val="22"/>
              </w:rPr>
            </w:pPr>
            <w:r w:rsidRPr="009A0EDD">
              <w:rPr>
                <w:sz w:val="22"/>
                <w:szCs w:val="22"/>
              </w:rPr>
              <w:t>A szakmai beszámolót készítő személy neve:</w:t>
            </w:r>
          </w:p>
          <w:p w:rsidR="00632B69" w:rsidRPr="009A0EDD" w:rsidRDefault="00632B69" w:rsidP="00176DC2">
            <w:pPr>
              <w:rPr>
                <w:bCs/>
                <w:i/>
                <w:iCs/>
              </w:rPr>
            </w:pPr>
            <w:r w:rsidRPr="009A0EDD">
              <w:rPr>
                <w:sz w:val="22"/>
                <w:szCs w:val="22"/>
              </w:rPr>
              <w:t>Beck Andrea</w:t>
            </w:r>
          </w:p>
        </w:tc>
        <w:tc>
          <w:tcPr>
            <w:tcW w:w="4856" w:type="dxa"/>
            <w:tcBorders>
              <w:top w:val="single" w:sz="12" w:space="0" w:color="auto"/>
            </w:tcBorders>
          </w:tcPr>
          <w:p w:rsidR="00632B69" w:rsidRPr="009A0EDD" w:rsidRDefault="00632B69" w:rsidP="00176DC2">
            <w:pPr>
              <w:rPr>
                <w:bCs/>
                <w:i/>
                <w:iCs/>
              </w:rPr>
            </w:pPr>
            <w:r w:rsidRPr="009A0EDD">
              <w:rPr>
                <w:bCs/>
                <w:i/>
                <w:iCs/>
                <w:sz w:val="22"/>
                <w:szCs w:val="22"/>
              </w:rPr>
              <w:t>A beszámolót készítő személy telefonszáma:</w:t>
            </w:r>
          </w:p>
          <w:p w:rsidR="00632B69" w:rsidRPr="009A0EDD" w:rsidRDefault="00632B69" w:rsidP="00176DC2">
            <w:pPr>
              <w:rPr>
                <w:bCs/>
                <w:i/>
                <w:iCs/>
              </w:rPr>
            </w:pPr>
            <w:r w:rsidRPr="009A0EDD">
              <w:rPr>
                <w:bCs/>
                <w:i/>
                <w:iCs/>
                <w:sz w:val="22"/>
                <w:szCs w:val="22"/>
              </w:rPr>
              <w:t>72/507-154</w:t>
            </w:r>
          </w:p>
        </w:tc>
      </w:tr>
      <w:tr w:rsidR="00632B69" w:rsidRPr="009A0EDD" w:rsidTr="00B21ACB">
        <w:trPr>
          <w:cantSplit/>
        </w:trPr>
        <w:tc>
          <w:tcPr>
            <w:tcW w:w="4784" w:type="dxa"/>
            <w:tcBorders>
              <w:bottom w:val="single" w:sz="12" w:space="0" w:color="auto"/>
            </w:tcBorders>
          </w:tcPr>
          <w:p w:rsidR="00632B69" w:rsidRPr="009A0EDD" w:rsidRDefault="00632B69" w:rsidP="00176DC2">
            <w:pPr>
              <w:rPr>
                <w:bCs/>
                <w:i/>
                <w:iCs/>
              </w:rPr>
            </w:pPr>
          </w:p>
        </w:tc>
        <w:tc>
          <w:tcPr>
            <w:tcW w:w="4856" w:type="dxa"/>
            <w:tcBorders>
              <w:bottom w:val="single" w:sz="12" w:space="0" w:color="auto"/>
            </w:tcBorders>
          </w:tcPr>
          <w:p w:rsidR="00632B69" w:rsidRPr="009A0EDD" w:rsidRDefault="00632B69" w:rsidP="00176DC2">
            <w:pPr>
              <w:rPr>
                <w:bCs/>
                <w:i/>
                <w:iCs/>
              </w:rPr>
            </w:pPr>
          </w:p>
        </w:tc>
      </w:tr>
    </w:tbl>
    <w:p w:rsidR="00632B69" w:rsidRPr="009A0EDD" w:rsidRDefault="00632B69" w:rsidP="00176DC2">
      <w:pPr>
        <w:tabs>
          <w:tab w:val="left" w:pos="10602"/>
        </w:tabs>
        <w:spacing w:line="360" w:lineRule="auto"/>
        <w:ind w:right="882"/>
        <w:jc w:val="both"/>
        <w:rPr>
          <w:b/>
          <w:sz w:val="22"/>
          <w:szCs w:val="22"/>
        </w:rPr>
      </w:pPr>
      <w:r w:rsidRPr="009A0EDD">
        <w:rPr>
          <w:b/>
          <w:sz w:val="22"/>
          <w:szCs w:val="22"/>
        </w:rPr>
        <w:t xml:space="preserve">A statisztikai adatlapok kitöltése és a részletes szöveges szakmai beszámoló elkészítése minden egyes (szerződésben előre meghatározott) beszámolási időszakban szükséges. Az adatlapokat a </w:t>
      </w:r>
      <w:hyperlink r:id="rId8" w:history="1">
        <w:r w:rsidRPr="009A0EDD">
          <w:rPr>
            <w:rStyle w:val="Hiperhivatkozs"/>
            <w:b/>
            <w:sz w:val="22"/>
            <w:szCs w:val="22"/>
          </w:rPr>
          <w:t>www.bekeltetes.hu</w:t>
        </w:r>
      </w:hyperlink>
      <w:r w:rsidRPr="009A0EDD">
        <w:rPr>
          <w:b/>
          <w:sz w:val="22"/>
          <w:szCs w:val="22"/>
        </w:rPr>
        <w:t xml:space="preserve"> honlapon lévő program használatával kell kitölteni. Amennyiben az adott beszámolási időszakban a kérdés nem releváns, kérjük, nyilatkozzanak erről (pl. promóciót nem valósítottak meg a kérdéses időszakban). A válaszoknál a sorok bővíthetők</w:t>
      </w:r>
    </w:p>
    <w:p w:rsidR="00632B69" w:rsidRPr="009A0EDD" w:rsidRDefault="00632B69" w:rsidP="00176DC2">
      <w:pPr>
        <w:tabs>
          <w:tab w:val="left" w:pos="10602"/>
        </w:tabs>
        <w:spacing w:line="360" w:lineRule="auto"/>
        <w:ind w:right="882"/>
        <w:jc w:val="both"/>
        <w:rPr>
          <w:b/>
          <w:sz w:val="22"/>
          <w:szCs w:val="22"/>
        </w:rPr>
      </w:pPr>
    </w:p>
    <w:p w:rsidR="00632B69" w:rsidRPr="009A0EDD" w:rsidRDefault="00632B69" w:rsidP="00A006CB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1. Ismertesse 2015. évhez/előző félévhez képest a testületben történt lényegesebb változásokat! (A testület létszáma, összetétele, működési feltételei stb.)</w:t>
      </w:r>
    </w:p>
    <w:p w:rsidR="00632B69" w:rsidRPr="009A0EDD" w:rsidRDefault="00632B69" w:rsidP="00A006CB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  <w:r w:rsidRPr="009A0EDD">
        <w:rPr>
          <w:sz w:val="22"/>
          <w:szCs w:val="22"/>
        </w:rPr>
        <w:t>A Testület létszámában és összetételében nem történt változás. A működési feltételek</w:t>
      </w:r>
      <w:r>
        <w:rPr>
          <w:sz w:val="22"/>
          <w:szCs w:val="22"/>
        </w:rPr>
        <w:t xml:space="preserve"> továbbra is változatlanok.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finanszírozás kérdése – a korábbi jelzéseink ellenére –  továbbra is gondot jelent a megfelelő, hatékony működés tekintetében.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2015. évben a teljes támogatás egy összegben, 2015. augusztus 24-én megérkezett. Az egy összegben történő kiutalás némi előrelépést mutat, de a teljesítési idő tekintetében továbbra is javasoljuk, hogy a támogatást az adott év január 1-jétől – előlegként és folyamatosan – folyósítsák a működtető kamaráknak, hiszen a testület éves működése is január 1-jétől kezdődik és december 31-éig tart.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Korábban már jeleztük, hogy a Testület tényleges működési költsége meghaladja a </w:t>
      </w:r>
      <w:smartTag w:uri="urn:schemas-microsoft-com:office:smarttags" w:element="metricconverter">
        <w:smartTagPr>
          <w:attr w:name="ProductID" w:val="19 M"/>
        </w:smartTagPr>
        <w:r w:rsidRPr="009A0EDD">
          <w:rPr>
            <w:bCs/>
            <w:iCs/>
            <w:sz w:val="22"/>
            <w:szCs w:val="22"/>
          </w:rPr>
          <w:t>19 M</w:t>
        </w:r>
      </w:smartTag>
      <w:r w:rsidRPr="009A0EDD">
        <w:rPr>
          <w:bCs/>
          <w:iCs/>
          <w:sz w:val="22"/>
          <w:szCs w:val="22"/>
        </w:rPr>
        <w:t xml:space="preserve"> Ft-ot, amely a növekvő ügyszámmal arányosan növekszik. Az Fgytv. által meghatározott ügyszámarányosan felosztott támogatás alapján 2015-ben 12.650.431,- Ft-ot utaltak a működtető kamaránknak, amely 2015-ben is jelentős működtetési nehézségeket okozott:</w:t>
      </w: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numPr>
          <w:ilvl w:val="0"/>
          <w:numId w:val="35"/>
        </w:numPr>
        <w:tabs>
          <w:tab w:val="left" w:pos="9638"/>
          <w:tab w:val="left" w:pos="9923"/>
          <w:tab w:val="left" w:pos="10602"/>
        </w:tabs>
        <w:suppressAutoHyphens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lastRenderedPageBreak/>
        <w:t xml:space="preserve">A 2014. évről 94 ügy húzódott át 2015-re, amelyhez 2015. évben 393 új beadvány érkezett. 2015-ben </w:t>
      </w:r>
      <w:r w:rsidRPr="009A0EDD">
        <w:rPr>
          <w:iCs/>
          <w:sz w:val="22"/>
          <w:szCs w:val="22"/>
        </w:rPr>
        <w:t>a Testület a</w:t>
      </w:r>
      <w:r w:rsidRPr="009A0EDD">
        <w:rPr>
          <w:bCs/>
          <w:iCs/>
          <w:sz w:val="22"/>
          <w:szCs w:val="22"/>
        </w:rPr>
        <w:t xml:space="preserve"> 487 ügyből </w:t>
      </w:r>
      <w:r w:rsidRPr="009A0EDD">
        <w:rPr>
          <w:iCs/>
          <w:sz w:val="22"/>
          <w:szCs w:val="22"/>
        </w:rPr>
        <w:t>395 ügyet tudott lezárni, de ebben az évben is 92 ügy került át a 2016. évre, ami igen jelentős szám.  Ennek az oka az, hogy a növekvő ügyszám mellett az adminisztratív terhek is nőnek, amelynek az elvégzéséhez a kapott támogatás nem nyújt fedezetet.</w:t>
      </w:r>
    </w:p>
    <w:p w:rsidR="00632B69" w:rsidRPr="009A0EDD" w:rsidRDefault="00632B69" w:rsidP="00A006CB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numPr>
          <w:ilvl w:val="0"/>
          <w:numId w:val="35"/>
        </w:numPr>
        <w:tabs>
          <w:tab w:val="left" w:pos="9638"/>
          <w:tab w:val="left" w:pos="9923"/>
          <w:tab w:val="left" w:pos="10602"/>
        </w:tabs>
        <w:suppressAutoHyphens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2015-ben 5 %-os mértékű kötelező promóciós tevékenység végzését írták elő, amely az esetünkben 632.522,- Ft-ot tett ki. Ez az összeg aránytalanul magas a kapott támogatáshoz képest. A jelenlegi költségvetési helyzetben javasoljuk, hogy a jövőben ne legyen kötelező a promóciós tevékenység. Ezt a feladatot a Magyar Kereskedelmi és Iparkamara (MKIK) lássa el a Minisztériummal kötött közreműködői szerződés keretében. Miután a vállalkozásoknak a fogyasztói panaszok intézése során kötelezően tájékoztatniuk kell a fogyasztót a békéltető testületekhez fordulás lehetőségéről, a testületek népszerűsítését ezért sem tartjuk indokoltnak.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numPr>
          <w:ilvl w:val="0"/>
          <w:numId w:val="35"/>
        </w:numPr>
        <w:tabs>
          <w:tab w:val="left" w:pos="9638"/>
          <w:tab w:val="left" w:pos="9923"/>
          <w:tab w:val="left" w:pos="10602"/>
        </w:tabs>
        <w:suppressAutoHyphens/>
        <w:jc w:val="both"/>
        <w:rPr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2015-ben előírták, hogy minden egyes békéltető testület önálló honlapot hozzon létre ill. működtessen. </w:t>
      </w:r>
      <w:r>
        <w:rPr>
          <w:bCs/>
          <w:iCs/>
          <w:sz w:val="22"/>
          <w:szCs w:val="22"/>
        </w:rPr>
        <w:t>Az önálló honlap elkészítése és működtetése is plusz terhet jelent, ami nem jelenik meg a költségvetésben.</w:t>
      </w:r>
    </w:p>
    <w:p w:rsidR="00632B69" w:rsidRPr="009A0EDD" w:rsidRDefault="00632B69" w:rsidP="00A006CB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numPr>
          <w:ilvl w:val="0"/>
          <w:numId w:val="35"/>
        </w:numPr>
        <w:tabs>
          <w:tab w:val="left" w:pos="10602"/>
        </w:tabs>
        <w:suppressAutoHyphens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működés biztosítása érdekében 2015-ben az előírt három fős tanácsok helyett újra egyszemélyes tanácsokkal kellett az ügyeket letárgyalnunk, amely sérti a fogyasztói jogokat abban, hogy élhessenek az Fgytv. által biztosított testületi tagok kijelölésének a lehetőségével az eljárások során.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  <w:r w:rsidRPr="009A0EDD">
        <w:rPr>
          <w:iCs/>
          <w:sz w:val="22"/>
          <w:szCs w:val="22"/>
        </w:rPr>
        <w:t>A fenti indokainkra tekintettel a finanszírozás átdolgozását javasoljuk, amelyhez az alábbi javaslat</w:t>
      </w:r>
      <w:r>
        <w:rPr>
          <w:iCs/>
          <w:sz w:val="22"/>
          <w:szCs w:val="22"/>
        </w:rPr>
        <w:t>u</w:t>
      </w:r>
      <w:r w:rsidRPr="009A0EDD">
        <w:rPr>
          <w:iCs/>
          <w:sz w:val="22"/>
          <w:szCs w:val="22"/>
        </w:rPr>
        <w:t>nkat terjesztettük elő a Nemzeti Fejlesztési Minisztérium felé:</w:t>
      </w:r>
    </w:p>
    <w:p w:rsidR="00632B69" w:rsidRPr="009A0EDD" w:rsidRDefault="00632B69" w:rsidP="00A006CB">
      <w:pPr>
        <w:tabs>
          <w:tab w:val="left" w:pos="10602"/>
        </w:tabs>
        <w:jc w:val="both"/>
        <w:rPr>
          <w:iCs/>
          <w:sz w:val="22"/>
          <w:szCs w:val="22"/>
          <w:u w:val="single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valós költségek alapján kerüljön megállapításra az egy ügyre vonatkozó (minimum) díj, és ez az összeg legyen a támogatás alapja, ne pedig az országos lezárt ügyszám alapján kerüljön a támogatás szétosztásra.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392687">
      <w:pPr>
        <w:tabs>
          <w:tab w:val="left" w:pos="5490"/>
        </w:tabs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 Szövegesen értékelje a statisztikai adatokat! A 2.1.-2.7. kérdések megválaszolása során mutassa be az adatok mögötti eseményeket, tapasztalatokat, változások okait.</w:t>
      </w:r>
    </w:p>
    <w:p w:rsidR="00632B69" w:rsidRPr="009A0EDD" w:rsidRDefault="00632B69" w:rsidP="00392687">
      <w:pPr>
        <w:tabs>
          <w:tab w:val="left" w:pos="5490"/>
        </w:tabs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második félévben  201 ügy érkezett be, melyből 219 ügyet zártunk le a alábbiak szerint: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kötelezés: 4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egyezség: 30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ajánlás: 38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elutasítás: 29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egyéb megszüntetés: 118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Az egyéb megszüntetések okai az alábbiak voltak: 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hatáskör hiánya: 1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illetékesség hiánya: 1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visszavonta a kérelmet: 23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lehetetlen volt az eljárást folytatni: 29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hiányokat nem pótolta: 46</w:t>
      </w:r>
    </w:p>
    <w:p w:rsidR="00632B69" w:rsidRPr="009A0EDD" w:rsidRDefault="00632B69" w:rsidP="0088771C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felek megállapodtak: 18</w:t>
      </w:r>
    </w:p>
    <w:p w:rsidR="00632B69" w:rsidRPr="009A0EDD" w:rsidRDefault="00632B69" w:rsidP="00392687">
      <w:pPr>
        <w:tabs>
          <w:tab w:val="left" w:pos="5490"/>
        </w:tabs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Default="00632B69" w:rsidP="0072439B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2.1. A ügyek tárgya szerinti bontásának megfelelően (M2 számú melléklet) ismertesse a főbb panasz okokat, milyen panaszok mögött húzódnak meg valószínűsíthetően nagyobb fogyasztói érdeksérelemre utaló jelenségek, e tekintetben volt e változás az előző félévhez képest, előfordultak-e, s ha igen milyen korábban nem tapasztalt problémák, panaszok. A problémák leküzdése érdekében milyen intézkedéseket javasolnak (jogszabály-módosítás, egyeztetés az érintett szakmai érdekképviseleti szervezetekkel, fogyasztók tájékoztatása, fokozottabb hatósági fellépés, stb.)? Ehhez kapcsolódóan mutassa be, hogy milyen ajánlásokat fogalmazott meg a testület arra vonatkozóan, hogy a jövőben az ilyen típusú problémák ne forduljanak elő.</w:t>
      </w:r>
    </w:p>
    <w:p w:rsidR="00632B69" w:rsidRPr="009A0EDD" w:rsidRDefault="00632B69" w:rsidP="0072439B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/>
          <w:iCs/>
          <w:sz w:val="22"/>
          <w:szCs w:val="22"/>
          <w:u w:val="single"/>
        </w:rPr>
      </w:pPr>
      <w:r w:rsidRPr="009A0EDD">
        <w:rPr>
          <w:bCs/>
          <w:i/>
          <w:iCs/>
          <w:sz w:val="22"/>
          <w:szCs w:val="22"/>
          <w:u w:val="single"/>
        </w:rPr>
        <w:lastRenderedPageBreak/>
        <w:t>A ügyek tárgya szerinti megoszlása: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  <w:u w:val="single"/>
        </w:rPr>
      </w:pP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  <w:u w:val="single"/>
        </w:rPr>
      </w:pPr>
      <w:r w:rsidRPr="009A0EDD">
        <w:rPr>
          <w:bCs/>
          <w:iCs/>
          <w:sz w:val="22"/>
          <w:szCs w:val="22"/>
          <w:u w:val="single"/>
        </w:rPr>
        <w:t>Termékek:  145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Élelmiszerek, italok: 0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Textil, ruhanemű: 6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Lábbelik: 51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Építőanyagok, burkolatok, nyílászárók: 10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Számítástechnika és irodai gépek, eszközök, adattárolók: 12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Híradástechnika: 23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Háztartási és kerti gépek, kézi szerszámgépek: 11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Látszerészet, fényképészet, optikai eszközök, műszerek: 2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Egészségmegőrző és gyógyászati termékek, eszközök: 12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Járművek és alkatrészek: 6</w:t>
      </w:r>
    </w:p>
    <w:p w:rsidR="00632B69" w:rsidRPr="009A0EDD" w:rsidRDefault="00632B69" w:rsidP="0072439B">
      <w:pPr>
        <w:tabs>
          <w:tab w:val="left" w:pos="3951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Bútor,sportszer, hangszer, óra, ékszer: 8</w:t>
      </w:r>
      <w:r w:rsidRPr="009A0EDD">
        <w:rPr>
          <w:bCs/>
          <w:iCs/>
          <w:sz w:val="22"/>
          <w:szCs w:val="22"/>
        </w:rPr>
        <w:tab/>
        <w:t xml:space="preserve"> 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Egyéb termékek: 4</w:t>
      </w:r>
    </w:p>
    <w:p w:rsidR="00632B69" w:rsidRPr="009A0EDD" w:rsidRDefault="00632B69" w:rsidP="00392687">
      <w:pPr>
        <w:tabs>
          <w:tab w:val="left" w:pos="5490"/>
        </w:tabs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  <w:u w:val="single"/>
        </w:rPr>
      </w:pPr>
      <w:r w:rsidRPr="009A0EDD">
        <w:rPr>
          <w:bCs/>
          <w:iCs/>
          <w:sz w:val="22"/>
          <w:szCs w:val="22"/>
          <w:u w:val="single"/>
        </w:rPr>
        <w:t xml:space="preserve">Szolgáltatások: 74 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Építőipari kivitelezés: 8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Turizmus: 6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Közlekedés: 12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Posta és távközlés: 11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Közüzemi szolgáltatások: 16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Javítás, karbantartás: 3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Egyéb szolgáltatás: 0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Személyi szolgáltatások: 0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Ingatlan ügyletek: 2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Oktatás: 0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Háztartási kisegítő szolgáltatás: 0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Gazdasági és egyéb szolgáltatások: 14</w:t>
      </w:r>
    </w:p>
    <w:p w:rsidR="00632B69" w:rsidRPr="009A0EDD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Illetékesség hiánya: 1</w:t>
      </w:r>
    </w:p>
    <w:p w:rsidR="00632B69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Határkör hiánya: 1</w:t>
      </w:r>
    </w:p>
    <w:p w:rsidR="00632B69" w:rsidRDefault="00632B69" w:rsidP="004514C0">
      <w:pPr>
        <w:tabs>
          <w:tab w:val="left" w:pos="9500"/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632B69" w:rsidRPr="009A0EDD" w:rsidRDefault="00632B69" w:rsidP="007B5F17">
      <w:pPr>
        <w:tabs>
          <w:tab w:val="left" w:pos="9500"/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termékek tekintetében változatlanul a lábbelik aránya (51 – 35 %) a kiemelkedő, ezt követi a híradástechnikai termékek (23 – 16 %), az egészségmegőrző és gyógyászati termékek és eszközök, valamint a számítástechnika és irodai gépek, eszközök, adattárolók (12-12 – 8 %).</w:t>
      </w:r>
    </w:p>
    <w:p w:rsidR="00632B69" w:rsidRPr="009A0EDD" w:rsidRDefault="00632B69" w:rsidP="007B5F17">
      <w:pPr>
        <w:tabs>
          <w:tab w:val="left" w:pos="9500"/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Pr="009A0EDD" w:rsidRDefault="00632B69" w:rsidP="007B5F17">
      <w:pPr>
        <w:tabs>
          <w:tab w:val="left" w:pos="9500"/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szolgáltatások terén a közüzemi szolgáltatások (16 – 22 %) vezetnek, ezt követi a gazdasági és egyéb szolgáltatások (14 – 19 %), és a közlekedéssel kapcsolatos jogviták (12 – 16 %).</w:t>
      </w:r>
    </w:p>
    <w:p w:rsidR="00632B69" w:rsidRPr="009A0EDD" w:rsidRDefault="00632B69" w:rsidP="007B5F17">
      <w:pPr>
        <w:tabs>
          <w:tab w:val="left" w:pos="9500"/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Pr="009A0EDD" w:rsidRDefault="00632B69" w:rsidP="007B5F17">
      <w:pPr>
        <w:tabs>
          <w:tab w:val="left" w:pos="9500"/>
          <w:tab w:val="left" w:pos="9638"/>
          <w:tab w:val="left" w:pos="9923"/>
          <w:tab w:val="left" w:pos="10602"/>
        </w:tabs>
        <w:ind w:right="-40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termékek és szolgáltatások aránya tekintetében változatlanul a korábbi tendencia jellemző, több a termékkel kapcsolatos a jogvita (145), mint a szolgáltatásokkal kapcsolatos (74).</w:t>
      </w:r>
    </w:p>
    <w:p w:rsidR="00632B69" w:rsidRDefault="00632B69" w:rsidP="004514C0">
      <w:pPr>
        <w:tabs>
          <w:tab w:val="left" w:pos="9500"/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632B69" w:rsidRPr="001B6985" w:rsidRDefault="00632B69" w:rsidP="004514C0">
      <w:pPr>
        <w:tabs>
          <w:tab w:val="left" w:pos="9500"/>
          <w:tab w:val="left" w:pos="9638"/>
          <w:tab w:val="left" w:pos="9923"/>
          <w:tab w:val="left" w:pos="10602"/>
        </w:tabs>
        <w:jc w:val="both"/>
        <w:rPr>
          <w:bCs/>
          <w:iCs/>
        </w:rPr>
      </w:pPr>
      <w:r w:rsidRPr="001B6985">
        <w:rPr>
          <w:bCs/>
          <w:iCs/>
          <w:sz w:val="22"/>
          <w:szCs w:val="22"/>
        </w:rPr>
        <w:t>Nagyobb fogyasztói érdeksérelem elsősorban az üzleten kívüli szerződésekkel (termékbemutatók, házaló kereskedelem-nyílászárók), valamint a távollévők közötti szerződésekkel (online vásárlások) kapcsolatban tapasztalhatóak, azonban fontos megemlíteni az építőipari kivitelezéssel kapcsolatos vállalkozói magatartást is.</w:t>
      </w:r>
    </w:p>
    <w:p w:rsidR="00632B69" w:rsidRPr="001B6985" w:rsidRDefault="00632B69" w:rsidP="004514C0">
      <w:pPr>
        <w:tabs>
          <w:tab w:val="left" w:pos="9500"/>
          <w:tab w:val="left" w:pos="9638"/>
          <w:tab w:val="left" w:pos="9923"/>
          <w:tab w:val="left" w:pos="10602"/>
        </w:tabs>
        <w:ind w:right="709"/>
        <w:jc w:val="both"/>
        <w:rPr>
          <w:bCs/>
          <w:iCs/>
        </w:rPr>
      </w:pPr>
    </w:p>
    <w:p w:rsidR="00632B69" w:rsidRDefault="00632B69" w:rsidP="009C0818">
      <w:pPr>
        <w:tabs>
          <w:tab w:val="left" w:pos="9500"/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C0818">
        <w:rPr>
          <w:bCs/>
          <w:iCs/>
          <w:sz w:val="22"/>
          <w:szCs w:val="22"/>
        </w:rPr>
        <w:t>A tanácsok által meghozott ajánlások elsődlegesen szavatossági igények érvényesítéséről, az ügyfelek tájékoztatásából,  valamint az ügyfelek elállásából adódó jogszabályi kötelezettségekre vonatkoztak.</w:t>
      </w:r>
    </w:p>
    <w:p w:rsidR="00632B69" w:rsidRDefault="00632B69" w:rsidP="0072439B">
      <w:pPr>
        <w:tabs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Default="00632B69" w:rsidP="00A006CB">
      <w:pPr>
        <w:tabs>
          <w:tab w:val="left" w:pos="10602"/>
        </w:tabs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b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2.2. Az ügyek tárgya szerint, hogyan alakult az alapos és alaptalan kérelmek aránya, az eljárások milyen eredményre vezettek, (megszűnés, egyezség, ajánlás, kötelezés aránya) a jogviták megelőzése, ill. eredményesebb befejezése érdekében mit célszerű kommunikálni a fogyasztók, illetve a vállalkozások felé.</w:t>
      </w:r>
    </w:p>
    <w:p w:rsidR="00632B69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  <w:r>
        <w:rPr>
          <w:sz w:val="22"/>
          <w:szCs w:val="22"/>
        </w:rPr>
        <w:t>A lezárt ügyekben előterjesztett kérelmek közül 42 volt alapos, és 29 bizonyult alaptalannak.</w:t>
      </w:r>
    </w:p>
    <w:p w:rsidR="00632B69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E91E86">
      <w:pPr>
        <w:tabs>
          <w:tab w:val="left" w:pos="9638"/>
          <w:tab w:val="left" w:pos="9923"/>
          <w:tab w:val="left" w:pos="10602"/>
        </w:tabs>
        <w:ind w:right="709"/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A lezárt ügyek közül 4 ügyben született kötelezés (2%), 30 egyezség jött létre (14 %), 38 ajánlás (17 %), 29 elutasítás (13 %) és </w:t>
      </w:r>
      <w:r w:rsidRPr="009A0EDD">
        <w:rPr>
          <w:bCs/>
          <w:iCs/>
          <w:sz w:val="22"/>
          <w:szCs w:val="22"/>
        </w:rPr>
        <w:t>egyéb megszüntetés</w:t>
      </w:r>
      <w:r>
        <w:rPr>
          <w:bCs/>
          <w:iCs/>
          <w:sz w:val="22"/>
          <w:szCs w:val="22"/>
        </w:rPr>
        <w:t>re</w:t>
      </w:r>
      <w:r w:rsidRPr="009A0EDD">
        <w:rPr>
          <w:bCs/>
          <w:iCs/>
          <w:sz w:val="22"/>
          <w:szCs w:val="22"/>
        </w:rPr>
        <w:t xml:space="preserve"> 118</w:t>
      </w:r>
      <w:r>
        <w:rPr>
          <w:bCs/>
          <w:iCs/>
          <w:sz w:val="22"/>
          <w:szCs w:val="22"/>
        </w:rPr>
        <w:t xml:space="preserve"> esetben került sor (54 %).</w:t>
      </w:r>
    </w:p>
    <w:p w:rsidR="00632B69" w:rsidRPr="009A0EDD" w:rsidRDefault="00632B69" w:rsidP="002253D1">
      <w:pPr>
        <w:tabs>
          <w:tab w:val="left" w:pos="9500"/>
          <w:tab w:val="left" w:pos="9638"/>
          <w:tab w:val="left" w:pos="9923"/>
          <w:tab w:val="left" w:pos="10602"/>
        </w:tabs>
        <w:ind w:right="709"/>
        <w:jc w:val="both"/>
        <w:rPr>
          <w:bCs/>
          <w:iCs/>
          <w:sz w:val="22"/>
          <w:szCs w:val="22"/>
        </w:rPr>
      </w:pPr>
    </w:p>
    <w:p w:rsidR="00632B69" w:rsidRDefault="00632B69" w:rsidP="002253D1">
      <w:pPr>
        <w:tabs>
          <w:tab w:val="left" w:pos="9638"/>
          <w:tab w:val="left" w:pos="9923"/>
          <w:tab w:val="left" w:pos="10602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 jogviták megelőzése ill. az eljárások eredményesebb befejezése érdekében (országos vagy regionális) fogyasztóvédelmi fórumok tartását javasoljuk a kamarák és a fogyasztóvédelmi hatóságok bevonásával, ahol az érdeklődők tájékoztatást kaphatnak a fogyasztóvédelmet érintő jogszabályokról, a fogyasztói jogokról és kötelezettségekről, a jogviták rendezésének módjairól (alternatív vitarendezési fórumokról, egyéb hatóságokról).</w:t>
      </w:r>
    </w:p>
    <w:p w:rsidR="00632B69" w:rsidRDefault="00632B69" w:rsidP="002253D1">
      <w:pPr>
        <w:tabs>
          <w:tab w:val="left" w:pos="9638"/>
          <w:tab w:val="left" w:pos="9923"/>
          <w:tab w:val="left" w:pos="10602"/>
        </w:tabs>
        <w:suppressAutoHyphens/>
        <w:jc w:val="both"/>
        <w:rPr>
          <w:sz w:val="22"/>
          <w:szCs w:val="22"/>
        </w:rPr>
      </w:pPr>
    </w:p>
    <w:p w:rsidR="00632B69" w:rsidRDefault="00632B69" w:rsidP="002253D1">
      <w:pPr>
        <w:tabs>
          <w:tab w:val="left" w:pos="9638"/>
          <w:tab w:val="left" w:pos="9923"/>
          <w:tab w:val="left" w:pos="10602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Ezen kívül a fenti tartalmat összefoglaló tájékoztató füzetek kiadását javasoljuk.</w:t>
      </w:r>
    </w:p>
    <w:p w:rsidR="00632B69" w:rsidRPr="009A0EDD" w:rsidRDefault="00632B69" w:rsidP="002253D1">
      <w:pPr>
        <w:tabs>
          <w:tab w:val="left" w:pos="9638"/>
          <w:tab w:val="left" w:pos="9923"/>
          <w:tab w:val="left" w:pos="10602"/>
        </w:tabs>
        <w:suppressAutoHyphens/>
        <w:jc w:val="both"/>
        <w:rPr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E0544F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2.3. Ismertesse az egyezséget, illetve kötelezést segítő, akadályozó tényezőket, a fogyasztói visszajelzések arányát a határozatokban, ajánlásokban foglaltak betartásának alakulását, stb.)</w:t>
      </w:r>
    </w:p>
    <w:p w:rsidR="00632B69" w:rsidRPr="009A0EDD" w:rsidRDefault="00632B69" w:rsidP="00E0544F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E0544F">
      <w:pPr>
        <w:tabs>
          <w:tab w:val="left" w:pos="10602"/>
        </w:tabs>
        <w:ind w:right="-40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Az egyezség létrehozását az akadályozta, hogy a vállalkozás </w:t>
      </w:r>
      <w:r>
        <w:rPr>
          <w:bCs/>
          <w:iCs/>
          <w:sz w:val="22"/>
          <w:szCs w:val="22"/>
        </w:rPr>
        <w:t xml:space="preserve">2015. 09. 11-e előtt </w:t>
      </w:r>
      <w:r w:rsidRPr="009A0EDD">
        <w:rPr>
          <w:bCs/>
          <w:iCs/>
          <w:sz w:val="22"/>
          <w:szCs w:val="22"/>
        </w:rPr>
        <w:t xml:space="preserve">nem volt köteles megjelenni a meghallgatáson, amellyel éltek is, az írásos felajánlás az egyezségkötésre minimális volt. A </w:t>
      </w:r>
      <w:r>
        <w:rPr>
          <w:bCs/>
          <w:iCs/>
          <w:sz w:val="22"/>
          <w:szCs w:val="22"/>
        </w:rPr>
        <w:t>219</w:t>
      </w:r>
      <w:r w:rsidRPr="009A0EDD">
        <w:rPr>
          <w:bCs/>
          <w:iCs/>
          <w:sz w:val="22"/>
          <w:szCs w:val="22"/>
        </w:rPr>
        <w:t xml:space="preserve"> ügyből csak </w:t>
      </w:r>
      <w:r>
        <w:rPr>
          <w:bCs/>
          <w:iCs/>
          <w:sz w:val="22"/>
          <w:szCs w:val="22"/>
        </w:rPr>
        <w:t>30</w:t>
      </w:r>
      <w:r w:rsidRPr="009A0EDD">
        <w:rPr>
          <w:bCs/>
          <w:iCs/>
          <w:sz w:val="22"/>
          <w:szCs w:val="22"/>
        </w:rPr>
        <w:t xml:space="preserve"> egyezség született. Az alávetési nyilatkozatot adó vállalkozások száma szintén kevés, ennek oka nem ismert.  </w:t>
      </w:r>
    </w:p>
    <w:p w:rsidR="00632B69" w:rsidRPr="009A0EDD" w:rsidRDefault="00632B69" w:rsidP="00E0544F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</w:t>
      </w:r>
      <w:r>
        <w:rPr>
          <w:bCs/>
          <w:iCs/>
          <w:sz w:val="22"/>
          <w:szCs w:val="22"/>
        </w:rPr>
        <w:t xml:space="preserve">z elmúlt félévben nagyon kevés </w:t>
      </w:r>
      <w:r w:rsidRPr="009A0EDD">
        <w:rPr>
          <w:bCs/>
          <w:iCs/>
          <w:sz w:val="22"/>
          <w:szCs w:val="22"/>
        </w:rPr>
        <w:t>fogyasztói visszajelzés érkezett be</w:t>
      </w:r>
      <w:r>
        <w:rPr>
          <w:bCs/>
          <w:iCs/>
          <w:sz w:val="22"/>
          <w:szCs w:val="22"/>
        </w:rPr>
        <w:t xml:space="preserve"> (20 db)</w:t>
      </w:r>
      <w:r w:rsidRPr="009A0EDD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>melynek kb.  a fele szólt a teljesítésről.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E0544F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2.4. Ismertesse a kérelem meghallgatás kitűzése nélküli elutasításának hátterében álló okokat, és ezek testületnél előforduló arányát.</w:t>
      </w:r>
    </w:p>
    <w:p w:rsidR="00632B69" w:rsidRPr="009A0EDD" w:rsidRDefault="00632B69" w:rsidP="00E0544F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E0544F">
      <w:pPr>
        <w:spacing w:line="36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A II. félévben ilyen ügyünk nem volt.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037154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2.5. Részletezze az eljárást megszüntető döntések okait, és mutassa be azok százalékos arányát.</w:t>
      </w:r>
    </w:p>
    <w:p w:rsidR="00632B69" w:rsidRPr="009A0EDD" w:rsidRDefault="00632B69" w:rsidP="00037154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037154">
      <w:pPr>
        <w:spacing w:line="360" w:lineRule="auto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A </w:t>
      </w:r>
      <w:r>
        <w:rPr>
          <w:bCs/>
          <w:iCs/>
          <w:sz w:val="22"/>
          <w:szCs w:val="22"/>
        </w:rPr>
        <w:t>118</w:t>
      </w:r>
      <w:r w:rsidRPr="009A0EDD">
        <w:rPr>
          <w:bCs/>
          <w:iCs/>
          <w:sz w:val="22"/>
          <w:szCs w:val="22"/>
        </w:rPr>
        <w:t xml:space="preserve"> db eljárást megszüntető határozatok okai az alábbiak voltak: </w:t>
      </w:r>
    </w:p>
    <w:p w:rsidR="00632B69" w:rsidRPr="009A0EDD" w:rsidRDefault="00632B69" w:rsidP="00037154">
      <w:pPr>
        <w:spacing w:line="360" w:lineRule="auto"/>
        <w:jc w:val="both"/>
        <w:rPr>
          <w:bCs/>
          <w:iCs/>
          <w:sz w:val="22"/>
          <w:szCs w:val="22"/>
        </w:rPr>
      </w:pPr>
      <w:r w:rsidRPr="009A0EDD">
        <w:rPr>
          <w:color w:val="000000"/>
          <w:sz w:val="22"/>
          <w:szCs w:val="22"/>
        </w:rPr>
        <w:t xml:space="preserve">a kérelmet visszavonták: </w:t>
      </w:r>
      <w:r>
        <w:rPr>
          <w:color w:val="000000"/>
          <w:sz w:val="22"/>
          <w:szCs w:val="22"/>
        </w:rPr>
        <w:t xml:space="preserve">23 </w:t>
      </w:r>
      <w:r w:rsidRPr="009A0EDD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19 %</w:t>
      </w:r>
      <w:r w:rsidRPr="009A0EDD">
        <w:rPr>
          <w:color w:val="000000"/>
          <w:sz w:val="22"/>
          <w:szCs w:val="22"/>
        </w:rPr>
        <w:t>)</w:t>
      </w:r>
    </w:p>
    <w:p w:rsidR="00632B69" w:rsidRPr="009A0EDD" w:rsidRDefault="00632B69" w:rsidP="00037154">
      <w:pPr>
        <w:spacing w:line="360" w:lineRule="auto"/>
        <w:jc w:val="both"/>
        <w:rPr>
          <w:bCs/>
          <w:iCs/>
          <w:sz w:val="22"/>
          <w:szCs w:val="22"/>
        </w:rPr>
      </w:pPr>
      <w:r w:rsidRPr="009A0EDD">
        <w:rPr>
          <w:color w:val="000000"/>
          <w:sz w:val="22"/>
          <w:szCs w:val="22"/>
        </w:rPr>
        <w:t>a felek megállapodtak:</w:t>
      </w:r>
      <w:r>
        <w:rPr>
          <w:color w:val="000000"/>
          <w:sz w:val="22"/>
          <w:szCs w:val="22"/>
        </w:rPr>
        <w:t xml:space="preserve"> 18</w:t>
      </w:r>
      <w:r w:rsidRPr="009A0ED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(15 </w:t>
      </w:r>
      <w:r w:rsidRPr="009A0EDD">
        <w:rPr>
          <w:color w:val="000000"/>
          <w:sz w:val="22"/>
          <w:szCs w:val="22"/>
        </w:rPr>
        <w:t>%)</w:t>
      </w:r>
    </w:p>
    <w:p w:rsidR="00632B69" w:rsidRPr="009A0EDD" w:rsidRDefault="00632B69" w:rsidP="00037154">
      <w:pPr>
        <w:spacing w:line="360" w:lineRule="auto"/>
        <w:jc w:val="both"/>
        <w:rPr>
          <w:color w:val="000000"/>
          <w:sz w:val="22"/>
          <w:szCs w:val="22"/>
        </w:rPr>
      </w:pPr>
      <w:r w:rsidRPr="009A0EDD">
        <w:rPr>
          <w:color w:val="000000"/>
          <w:sz w:val="22"/>
          <w:szCs w:val="22"/>
        </w:rPr>
        <w:t xml:space="preserve">lehetetlen volt folytatni az eljárást: </w:t>
      </w:r>
      <w:r>
        <w:rPr>
          <w:color w:val="000000"/>
          <w:sz w:val="22"/>
          <w:szCs w:val="22"/>
        </w:rPr>
        <w:t>29</w:t>
      </w:r>
      <w:r w:rsidRPr="009A0ED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(25 %</w:t>
      </w:r>
      <w:r w:rsidRPr="009A0EDD">
        <w:rPr>
          <w:color w:val="000000"/>
          <w:sz w:val="22"/>
          <w:szCs w:val="22"/>
        </w:rPr>
        <w:t xml:space="preserve">) </w:t>
      </w:r>
    </w:p>
    <w:p w:rsidR="00632B69" w:rsidRPr="009A0EDD" w:rsidRDefault="00632B69" w:rsidP="00037154">
      <w:pPr>
        <w:spacing w:line="360" w:lineRule="auto"/>
        <w:jc w:val="both"/>
        <w:rPr>
          <w:color w:val="000000"/>
          <w:sz w:val="22"/>
          <w:szCs w:val="22"/>
        </w:rPr>
      </w:pPr>
      <w:r w:rsidRPr="009A0EDD">
        <w:rPr>
          <w:color w:val="000000"/>
          <w:sz w:val="22"/>
          <w:szCs w:val="22"/>
        </w:rPr>
        <w:t xml:space="preserve">a fogyasztó a hiánypótlásnak nem tett eleget: </w:t>
      </w:r>
      <w:r>
        <w:rPr>
          <w:color w:val="000000"/>
          <w:sz w:val="22"/>
          <w:szCs w:val="22"/>
        </w:rPr>
        <w:t xml:space="preserve">46 (39 </w:t>
      </w:r>
      <w:r w:rsidRPr="009A0EDD">
        <w:rPr>
          <w:color w:val="000000"/>
          <w:sz w:val="22"/>
          <w:szCs w:val="22"/>
        </w:rPr>
        <w:t>%)</w:t>
      </w:r>
    </w:p>
    <w:p w:rsidR="00632B69" w:rsidRDefault="00632B69" w:rsidP="00037154">
      <w:pPr>
        <w:spacing w:line="360" w:lineRule="auto"/>
        <w:jc w:val="both"/>
        <w:rPr>
          <w:color w:val="000000"/>
          <w:sz w:val="22"/>
          <w:szCs w:val="22"/>
        </w:rPr>
      </w:pPr>
      <w:r w:rsidRPr="009A0EDD">
        <w:rPr>
          <w:color w:val="000000"/>
          <w:sz w:val="22"/>
          <w:szCs w:val="22"/>
        </w:rPr>
        <w:t xml:space="preserve">illetékesség hiánya: </w:t>
      </w:r>
      <w:r>
        <w:rPr>
          <w:color w:val="000000"/>
          <w:sz w:val="22"/>
          <w:szCs w:val="22"/>
        </w:rPr>
        <w:t xml:space="preserve">1 (1 </w:t>
      </w:r>
      <w:r w:rsidRPr="009A0EDD">
        <w:rPr>
          <w:color w:val="000000"/>
          <w:sz w:val="22"/>
          <w:szCs w:val="22"/>
        </w:rPr>
        <w:t>%)</w:t>
      </w:r>
    </w:p>
    <w:p w:rsidR="00632B69" w:rsidRPr="009A0EDD" w:rsidRDefault="00632B69" w:rsidP="00037154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hatáskör hiánya 1 (1 %)</w:t>
      </w:r>
    </w:p>
    <w:p w:rsidR="00632B69" w:rsidRPr="009A0EDD" w:rsidRDefault="00632B69" w:rsidP="00037154">
      <w:pPr>
        <w:spacing w:line="360" w:lineRule="auto"/>
        <w:jc w:val="both"/>
        <w:rPr>
          <w:bCs/>
          <w:iCs/>
          <w:sz w:val="22"/>
          <w:szCs w:val="22"/>
        </w:rPr>
      </w:pPr>
    </w:p>
    <w:p w:rsidR="00632B69" w:rsidRDefault="00632B69" w:rsidP="00037154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2.6. Ismertesse a fogyasztói jogviták lezárásához szükséges átlagos időtartamot.</w:t>
      </w:r>
    </w:p>
    <w:p w:rsidR="00632B69" w:rsidRPr="009A0EDD" w:rsidRDefault="00632B69" w:rsidP="00037154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Default="00632B69" w:rsidP="00037154">
      <w:pPr>
        <w:spacing w:line="360" w:lineRule="auto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Az időtartam a növekvő ügyszámra tekintettel növekszik, </w:t>
      </w:r>
      <w:r>
        <w:rPr>
          <w:bCs/>
          <w:iCs/>
          <w:sz w:val="22"/>
          <w:szCs w:val="22"/>
        </w:rPr>
        <w:t xml:space="preserve">évek óta nem tudjuk tartani az előírt 60 napon belüli meghallgatási időpontra vonatkozó határidőt, </w:t>
      </w:r>
      <w:r w:rsidRPr="009A0EDD">
        <w:rPr>
          <w:bCs/>
          <w:iCs/>
          <w:sz w:val="22"/>
          <w:szCs w:val="22"/>
        </w:rPr>
        <w:t>az eljárások legalább 3 hónapot vesznek igénybe.</w:t>
      </w:r>
    </w:p>
    <w:p w:rsidR="00632B69" w:rsidRDefault="00632B69" w:rsidP="00037154">
      <w:pPr>
        <w:spacing w:line="360" w:lineRule="auto"/>
        <w:jc w:val="both"/>
        <w:rPr>
          <w:bCs/>
          <w:iCs/>
          <w:sz w:val="22"/>
          <w:szCs w:val="22"/>
        </w:rPr>
      </w:pPr>
      <w:r w:rsidRPr="00251443">
        <w:rPr>
          <w:bCs/>
          <w:iCs/>
          <w:sz w:val="22"/>
          <w:szCs w:val="22"/>
        </w:rPr>
        <w:t>Az adminisztrációs terhek aránytalan növekedése miatt nem lehet valamennyi beérkezett kérelmet a tárgyalásra előkészíteni.</w:t>
      </w:r>
    </w:p>
    <w:p w:rsidR="00632B69" w:rsidRPr="009A0EDD" w:rsidRDefault="00632B69" w:rsidP="00037154">
      <w:pPr>
        <w:spacing w:line="360" w:lineRule="auto"/>
        <w:jc w:val="both"/>
        <w:rPr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F62B8A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2.7. Ismertesse az ajánlások, kötelezést tartalmazó határozatok, egyezséget jóváhagyó határozatok vállalkozások általi teljesítésére vonatkozó adatokat, amennyiben ismeretesek a testület előtt.</w:t>
      </w: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E4B72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251443">
        <w:rPr>
          <w:bCs/>
          <w:iCs/>
          <w:sz w:val="22"/>
          <w:szCs w:val="22"/>
        </w:rPr>
        <w:t>Az elmúlt félévben viszonylag kevés (20 %) fogyasztói visszajelzés érkezett be, melynek mintegy a fele az ajánlás teljesítését jelezte, a másik fele a vállalkozás mulasztását</w:t>
      </w:r>
      <w:r>
        <w:rPr>
          <w:bCs/>
          <w:iCs/>
          <w:sz w:val="22"/>
          <w:szCs w:val="22"/>
        </w:rPr>
        <w:t xml:space="preserve">. </w:t>
      </w:r>
    </w:p>
    <w:p w:rsidR="00632B69" w:rsidRPr="009A0EDD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 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F62B8A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3. Ismertesse a fogyasztói jogviták intézésével összefüggő lényegesnek tartott tapasztalatokat! (pl.: Tudják-e tartani az eljárási határidőket, mennyi az átlagos ügyintézési határidő, egy testületi tag által, illetve írásban lefolytatott eljárások száma, értékelje a vállalkozások együttműködési készségét, alávetések alakulása, nyilvánosságra hozatal oka, száma, módja, a tanács határozata, ajánlása elleni jogorvoslatok száma, eredménye, stb.)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Az előírt ügyintézési határidőket nem tudjuk tartani</w:t>
      </w:r>
      <w:r>
        <w:rPr>
          <w:bCs/>
          <w:iCs/>
          <w:sz w:val="22"/>
          <w:szCs w:val="22"/>
        </w:rPr>
        <w:t xml:space="preserve"> (</w:t>
      </w:r>
      <w:r w:rsidRPr="009A0EDD">
        <w:rPr>
          <w:bCs/>
          <w:iCs/>
          <w:sz w:val="22"/>
          <w:szCs w:val="22"/>
        </w:rPr>
        <w:t>az átlagos ügyintézési határidő meghaladta a 90 napot</w:t>
      </w:r>
      <w:r>
        <w:rPr>
          <w:bCs/>
          <w:iCs/>
          <w:sz w:val="22"/>
          <w:szCs w:val="22"/>
        </w:rPr>
        <w:t xml:space="preserve">), ennek a </w:t>
      </w:r>
      <w:r w:rsidRPr="00596D65">
        <w:rPr>
          <w:bCs/>
          <w:iCs/>
          <w:sz w:val="22"/>
          <w:szCs w:val="22"/>
        </w:rPr>
        <w:t>hiánypótlások intézése, és az ügyek tárgyalásra való előkészítése az oka.</w:t>
      </w: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Írásban nem folytattunk le eljárást. </w:t>
      </w:r>
      <w:r>
        <w:rPr>
          <w:bCs/>
          <w:iCs/>
          <w:sz w:val="22"/>
          <w:szCs w:val="22"/>
        </w:rPr>
        <w:t xml:space="preserve">Az ügyek nagyobb részében egy fős tanácsok tárgyaltak. </w:t>
      </w: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közül </w:t>
      </w:r>
      <w:r>
        <w:rPr>
          <w:bCs/>
          <w:iCs/>
          <w:sz w:val="22"/>
          <w:szCs w:val="22"/>
        </w:rPr>
        <w:t xml:space="preserve">több </w:t>
      </w:r>
      <w:r w:rsidRPr="009A0EDD">
        <w:rPr>
          <w:bCs/>
          <w:iCs/>
          <w:sz w:val="22"/>
          <w:szCs w:val="22"/>
        </w:rPr>
        <w:t xml:space="preserve">volt együttműködő, </w:t>
      </w:r>
      <w:r>
        <w:rPr>
          <w:bCs/>
          <w:iCs/>
          <w:sz w:val="22"/>
          <w:szCs w:val="22"/>
        </w:rPr>
        <w:t xml:space="preserve">tekintettel arra, hogy a vállalkozások többsége eleget tesz a 2015. 09. 11-i jogszabályváltozással életbe lépett együttműködési kötelezettségének, </w:t>
      </w:r>
      <w:r w:rsidRPr="009A0EDD">
        <w:rPr>
          <w:bCs/>
          <w:iCs/>
          <w:sz w:val="22"/>
          <w:szCs w:val="22"/>
        </w:rPr>
        <w:t xml:space="preserve">amely alapján </w:t>
      </w:r>
      <w:r>
        <w:rPr>
          <w:bCs/>
          <w:iCs/>
          <w:sz w:val="22"/>
          <w:szCs w:val="22"/>
        </w:rPr>
        <w:t xml:space="preserve">több </w:t>
      </w:r>
      <w:r w:rsidRPr="009A0EDD">
        <w:rPr>
          <w:bCs/>
          <w:iCs/>
          <w:sz w:val="22"/>
          <w:szCs w:val="22"/>
        </w:rPr>
        <w:t xml:space="preserve">egyezség </w:t>
      </w:r>
      <w:r>
        <w:rPr>
          <w:bCs/>
          <w:iCs/>
          <w:sz w:val="22"/>
          <w:szCs w:val="22"/>
        </w:rPr>
        <w:t>született a II. félévben (I. félévben 18, a II-ban 30)</w:t>
      </w:r>
      <w:r w:rsidRPr="009A0EDD">
        <w:rPr>
          <w:bCs/>
          <w:iCs/>
          <w:sz w:val="22"/>
          <w:szCs w:val="22"/>
        </w:rPr>
        <w:t>.</w:t>
      </w: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A vállalkozás minimális száma tesz alávetési nyilatkozatot. Általános alávetési nyilatkozatot eddig nem tettek a vállalkozások.</w:t>
      </w: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Ebben az időszakban nem indítottak hatályon kívül helyezési pert a törvényszék előtt. </w:t>
      </w:r>
    </w:p>
    <w:p w:rsidR="00632B69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F62B8A">
      <w:pPr>
        <w:tabs>
          <w:tab w:val="left" w:pos="9638"/>
          <w:tab w:val="left" w:pos="9923"/>
          <w:tab w:val="left" w:pos="10602"/>
        </w:tabs>
        <w:jc w:val="both"/>
        <w:rPr>
          <w:b/>
          <w:bCs/>
          <w:i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nyilvánosságra hozatal</w:t>
      </w:r>
      <w:r>
        <w:rPr>
          <w:bCs/>
          <w:iCs/>
          <w:sz w:val="22"/>
          <w:szCs w:val="22"/>
        </w:rPr>
        <w:t xml:space="preserve">  a fogyasztói visszajelzések alapján a testületet működtető kamara </w:t>
      </w:r>
      <w:hyperlink r:id="rId9" w:history="1">
        <w:r w:rsidRPr="002E6494">
          <w:rPr>
            <w:rStyle w:val="Hiperhivatkozs"/>
            <w:bCs/>
            <w:iCs/>
            <w:sz w:val="22"/>
            <w:szCs w:val="22"/>
          </w:rPr>
          <w:t>www.pbkik.hu</w:t>
        </w:r>
      </w:hyperlink>
      <w:r>
        <w:rPr>
          <w:bCs/>
          <w:iCs/>
          <w:sz w:val="22"/>
          <w:szCs w:val="22"/>
        </w:rPr>
        <w:t xml:space="preserve"> , valamint a </w:t>
      </w:r>
      <w:hyperlink r:id="rId10" w:history="1">
        <w:r w:rsidRPr="002E6494">
          <w:rPr>
            <w:rStyle w:val="Hiperhivatkozs"/>
            <w:bCs/>
            <w:iCs/>
            <w:sz w:val="22"/>
            <w:szCs w:val="22"/>
          </w:rPr>
          <w:t>www.bekeltetes.hu</w:t>
        </w:r>
      </w:hyperlink>
      <w:r>
        <w:rPr>
          <w:bCs/>
          <w:iCs/>
          <w:sz w:val="22"/>
          <w:szCs w:val="22"/>
        </w:rPr>
        <w:t xml:space="preserve"> oldalakon történik.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A40A6E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4. Ismertesse a testület működését segítő, illetve akadályozó körülményeket! (pl.: Személyi, tárgyi feltételek, jogszabályi környezet, finanszírozás, a kamarával való együttműködés értékelése, együttműködés más szervezetekkel, stb.)</w:t>
      </w:r>
    </w:p>
    <w:p w:rsidR="00632B69" w:rsidRPr="009A0EDD" w:rsidRDefault="00632B69" w:rsidP="00A40A6E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40A6E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testület működésének tárgyi feltételei biztosítva vannak. A testület a működtető Pécs-Baranyai Kereskedelmi és Iparkamarával harmonikusan együttműködik, ugyanakkor a megyében működő fogyasztóvédelmi szervezetekkel is folyamatos és jó kapcsolatot tart fenn.</w:t>
      </w:r>
    </w:p>
    <w:p w:rsidR="00632B69" w:rsidRPr="009A0EDD" w:rsidRDefault="00632B69" w:rsidP="00A40A6E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40A6E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Testület működését akadályozó körülményeket az 1. pontban ismertettük.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0B602D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5. Ismertesse a testületeket, illetve a fogyasztóvédelmet érintő esetleges jogi szabályozásra vonatkozó észrevételeit, javaslatait!</w:t>
      </w:r>
    </w:p>
    <w:p w:rsidR="00632B69" w:rsidRPr="009A0EDD" w:rsidRDefault="00632B69" w:rsidP="000B602D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0B602D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fogyasztói jogok hatékonyabb érvényre juttatása érdekében – a fogyasztóvédelmi törvényt érintően – az alábbi módosítási javaslatokat terjesztjük elő:</w:t>
      </w:r>
    </w:p>
    <w:p w:rsidR="00632B69" w:rsidRPr="009A0EDD" w:rsidRDefault="00632B69" w:rsidP="000B602D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0B602D">
      <w:pPr>
        <w:numPr>
          <w:ilvl w:val="0"/>
          <w:numId w:val="37"/>
        </w:numPr>
        <w:tabs>
          <w:tab w:val="left" w:pos="10602"/>
        </w:tabs>
        <w:suppressAutoHyphens/>
        <w:jc w:val="both"/>
        <w:rPr>
          <w:b/>
          <w:sz w:val="22"/>
          <w:szCs w:val="22"/>
        </w:rPr>
      </w:pPr>
      <w:r w:rsidRPr="009A0EDD">
        <w:rPr>
          <w:bCs/>
          <w:iCs/>
          <w:sz w:val="22"/>
          <w:szCs w:val="22"/>
        </w:rPr>
        <w:t>Az együttműködési kötelezettsége megsértésén túl további, egyéb fogyasztóvédelmi jogszabálysértések esetén is biztosítsanak szignalizációs lehetőséget a Megyei</w:t>
      </w:r>
      <w:r w:rsidRPr="009A0EDD">
        <w:rPr>
          <w:rStyle w:val="Ershangslyozs1"/>
          <w:iCs/>
          <w:sz w:val="22"/>
          <w:szCs w:val="22"/>
        </w:rPr>
        <w:t xml:space="preserve"> </w:t>
      </w:r>
      <w:r w:rsidRPr="009A0EDD">
        <w:rPr>
          <w:rStyle w:val="Ershangslyozs1"/>
          <w:b w:val="0"/>
          <w:iCs/>
          <w:sz w:val="22"/>
          <w:szCs w:val="22"/>
        </w:rPr>
        <w:t>Kormányhivatalok Műszaki Engedélyezési és Fogyasztóvédelmi Főosztály, Fogyasztóvédelmi Osztálya felé.</w:t>
      </w:r>
    </w:p>
    <w:p w:rsidR="00632B69" w:rsidRPr="009A0EDD" w:rsidRDefault="00632B69" w:rsidP="000B602D">
      <w:pPr>
        <w:tabs>
          <w:tab w:val="left" w:pos="9638"/>
          <w:tab w:val="left" w:pos="9923"/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0B602D">
      <w:pPr>
        <w:numPr>
          <w:ilvl w:val="0"/>
          <w:numId w:val="37"/>
        </w:numPr>
        <w:tabs>
          <w:tab w:val="left" w:pos="9638"/>
          <w:tab w:val="left" w:pos="9923"/>
          <w:tab w:val="left" w:pos="10602"/>
        </w:tabs>
        <w:suppressAutoHyphens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Az ajánlásnak – mivel nem kötelező erejű a végrehajtása és a szankciója – a tapasztalatok szerint – a nyilvánosságra hozatal tekintetében sem bír visszatartó erővel – nincs semmiféle jogi kötöttsége, nem hatékony békéltetési eszköz, ezért ennek megváltoztatását javasoljuk.</w:t>
      </w:r>
    </w:p>
    <w:p w:rsidR="00632B69" w:rsidRPr="009A0EDD" w:rsidRDefault="00632B69" w:rsidP="000B602D">
      <w:pPr>
        <w:tabs>
          <w:tab w:val="left" w:pos="9638"/>
          <w:tab w:val="left" w:pos="9923"/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0B602D">
      <w:pPr>
        <w:numPr>
          <w:ilvl w:val="0"/>
          <w:numId w:val="37"/>
        </w:numPr>
        <w:tabs>
          <w:tab w:val="left" w:pos="9638"/>
          <w:tab w:val="left" w:pos="9923"/>
          <w:tab w:val="left" w:pos="10602"/>
        </w:tabs>
        <w:suppressAutoHyphens/>
        <w:jc w:val="both"/>
        <w:rPr>
          <w:sz w:val="22"/>
          <w:szCs w:val="22"/>
        </w:rPr>
      </w:pPr>
      <w:r w:rsidRPr="009A0EDD">
        <w:rPr>
          <w:sz w:val="22"/>
          <w:szCs w:val="22"/>
        </w:rPr>
        <w:t>Az Fgytv. 29. § (4a) szerinti 21 napos határidő a 29. § (4) e pontja szerinti, hiánypótlási felhívással érintett ügyek esetében értelmetlen.  A hiánypótlási felhívás fogyasztói átvételétől kell számítani a megszüntetést tartalmazó kiértesítés határidejét, figyelembe véve a hiányok pótlására adott időt.</w:t>
      </w:r>
    </w:p>
    <w:p w:rsidR="00632B69" w:rsidRPr="009A0EDD" w:rsidRDefault="00632B69" w:rsidP="000B602D">
      <w:pPr>
        <w:tabs>
          <w:tab w:val="left" w:pos="9638"/>
          <w:tab w:val="left" w:pos="9923"/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0B602D">
      <w:pPr>
        <w:pStyle w:val="NormlWeb"/>
        <w:numPr>
          <w:ilvl w:val="0"/>
          <w:numId w:val="37"/>
        </w:numPr>
        <w:spacing w:before="119" w:after="0"/>
        <w:jc w:val="both"/>
        <w:rPr>
          <w:sz w:val="22"/>
          <w:szCs w:val="22"/>
        </w:rPr>
      </w:pPr>
      <w:r w:rsidRPr="009A0EDD">
        <w:rPr>
          <w:sz w:val="22"/>
          <w:szCs w:val="22"/>
        </w:rPr>
        <w:t>Javasoljuk, hogy a testületi tagok a 2012. évi C. tv. alapján közfeladatot ellátó személynek minősüljenek.</w:t>
      </w:r>
    </w:p>
    <w:p w:rsidR="00632B69" w:rsidRPr="009A0EDD" w:rsidRDefault="00632B69" w:rsidP="000B602D">
      <w:pPr>
        <w:rPr>
          <w:sz w:val="22"/>
          <w:szCs w:val="22"/>
          <w:highlight w:val="yellow"/>
        </w:rPr>
      </w:pPr>
    </w:p>
    <w:p w:rsidR="00632B69" w:rsidRPr="009A0EDD" w:rsidRDefault="00632B69" w:rsidP="000B602D">
      <w:pPr>
        <w:numPr>
          <w:ilvl w:val="0"/>
          <w:numId w:val="37"/>
        </w:numPr>
        <w:suppressAutoHyphens/>
        <w:jc w:val="both"/>
        <w:rPr>
          <w:sz w:val="22"/>
          <w:szCs w:val="22"/>
        </w:rPr>
      </w:pPr>
      <w:r w:rsidRPr="009A0EDD">
        <w:rPr>
          <w:iCs/>
          <w:sz w:val="22"/>
          <w:szCs w:val="22"/>
        </w:rPr>
        <w:t>A finanszírozás kérdésének a megoldásával egyidejűleg javasoljuk a</w:t>
      </w:r>
      <w:r w:rsidRPr="009A0EDD">
        <w:rPr>
          <w:rFonts w:ascii="Times" w:hAnsi="Times" w:cs="Times"/>
          <w:iCs/>
          <w:color w:val="000000"/>
          <w:sz w:val="22"/>
          <w:szCs w:val="22"/>
        </w:rPr>
        <w:t xml:space="preserve"> békéltető testületi tagok díjazásáról szóló 211/1998. (XII. 24.) Korm. rendelet </w:t>
      </w:r>
      <w:r w:rsidRPr="009A0EDD">
        <w:rPr>
          <w:iCs/>
          <w:sz w:val="22"/>
          <w:szCs w:val="22"/>
        </w:rPr>
        <w:t>módosítását is, mivel az ügyek munkaigénye a meghallgatáson hozott döntések esetében egyenlő mértékű.</w:t>
      </w:r>
    </w:p>
    <w:p w:rsidR="00632B69" w:rsidRPr="009A0EDD" w:rsidRDefault="00632B69" w:rsidP="000B602D">
      <w:pPr>
        <w:jc w:val="both"/>
        <w:rPr>
          <w:iCs/>
          <w:sz w:val="22"/>
          <w:szCs w:val="22"/>
        </w:rPr>
      </w:pPr>
    </w:p>
    <w:p w:rsidR="00632B69" w:rsidRDefault="00632B69" w:rsidP="000B602D">
      <w:pPr>
        <w:numPr>
          <w:ilvl w:val="0"/>
          <w:numId w:val="37"/>
        </w:numPr>
        <w:suppressAutoHyphens/>
        <w:jc w:val="both"/>
        <w:rPr>
          <w:iCs/>
          <w:sz w:val="22"/>
          <w:szCs w:val="22"/>
        </w:rPr>
      </w:pPr>
      <w:r w:rsidRPr="009A0EDD">
        <w:rPr>
          <w:iCs/>
          <w:sz w:val="22"/>
          <w:szCs w:val="22"/>
        </w:rPr>
        <w:t>Az 1/II. pontban ismertetett finanszírozási probléma megoldásához is jogszabály</w:t>
      </w:r>
      <w:r>
        <w:rPr>
          <w:iCs/>
          <w:sz w:val="22"/>
          <w:szCs w:val="22"/>
        </w:rPr>
        <w:t xml:space="preserve"> </w:t>
      </w:r>
      <w:r w:rsidRPr="009A0EDD">
        <w:rPr>
          <w:iCs/>
          <w:sz w:val="22"/>
          <w:szCs w:val="22"/>
        </w:rPr>
        <w:t>módosításra van szükség az ügyszámarányos támogatás megváltoztatásához.</w:t>
      </w:r>
    </w:p>
    <w:p w:rsidR="00632B69" w:rsidRPr="009A0EDD" w:rsidRDefault="00632B69" w:rsidP="000E5677">
      <w:pPr>
        <w:suppressAutoHyphens/>
        <w:ind w:left="360"/>
        <w:jc w:val="both"/>
        <w:rPr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6F4872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 xml:space="preserve">6. Ismertesse, hogy mit tett a testület a vállalkozások együttműködési készségének fokozása érdekében, mik az ezt akadályozó körülmények, illetve az együttműködés milyen módon ösztönözhető! </w:t>
      </w:r>
    </w:p>
    <w:p w:rsidR="00632B69" w:rsidRPr="009A0EDD" w:rsidRDefault="00632B69" w:rsidP="006F4872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6F4872">
      <w:pPr>
        <w:spacing w:line="36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A</w:t>
      </w:r>
      <w:r w:rsidRPr="009A0EDD">
        <w:rPr>
          <w:bCs/>
          <w:iCs/>
          <w:sz w:val="22"/>
          <w:szCs w:val="22"/>
        </w:rPr>
        <w:t xml:space="preserve"> vállal</w:t>
      </w:r>
      <w:r>
        <w:rPr>
          <w:bCs/>
          <w:iCs/>
          <w:sz w:val="22"/>
          <w:szCs w:val="22"/>
        </w:rPr>
        <w:t xml:space="preserve">kozások együttműködési készsége – </w:t>
      </w:r>
      <w:r w:rsidRPr="009A0EDD">
        <w:rPr>
          <w:bCs/>
          <w:iCs/>
          <w:sz w:val="22"/>
          <w:szCs w:val="22"/>
        </w:rPr>
        <w:t>a 2015. 09. 11-től hatályba lép</w:t>
      </w:r>
      <w:r>
        <w:rPr>
          <w:bCs/>
          <w:iCs/>
          <w:sz w:val="22"/>
          <w:szCs w:val="22"/>
        </w:rPr>
        <w:t>ett</w:t>
      </w:r>
      <w:r w:rsidRPr="009A0EDD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jogszabályváltozással – javult. Az együttműködés tovább fokozható lenne, amennyiben a vállalkozások megfelelő ismerettel rendelkeznének a fogyasztóvédelmi tárgyú jogszabályokról. Az együttműködés a 2.2. pontban tett javaslatainkkal javulna.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7. Mutassa be a promóciós kampányuk elemeit, azok eredményességét. Csatolja a hirdetések másolatát, és TV és rádió spot esetén CD mellékletet.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FF18D6" w:rsidRDefault="00632B69" w:rsidP="00BB1458">
      <w:pPr>
        <w:jc w:val="both"/>
        <w:rPr>
          <w:sz w:val="22"/>
          <w:szCs w:val="22"/>
        </w:rPr>
      </w:pPr>
      <w:r>
        <w:rPr>
          <w:rStyle w:val="Kiemels2"/>
          <w:b w:val="0"/>
          <w:sz w:val="22"/>
          <w:szCs w:val="22"/>
        </w:rPr>
        <w:t xml:space="preserve">2015. II. félévében – a támogatás rendelkezésre állásától – tettük eleget a kötelezően előírt népszerűsítő tevékenységünknek a </w:t>
      </w:r>
      <w:r w:rsidRPr="00FF18D6">
        <w:rPr>
          <w:rStyle w:val="Kiemels2"/>
          <w:b w:val="0"/>
          <w:sz w:val="22"/>
          <w:szCs w:val="22"/>
        </w:rPr>
        <w:t>megye napilapj</w:t>
      </w:r>
      <w:r>
        <w:rPr>
          <w:rStyle w:val="Kiemels2"/>
          <w:b w:val="0"/>
          <w:sz w:val="22"/>
          <w:szCs w:val="22"/>
        </w:rPr>
        <w:t xml:space="preserve">ában, a </w:t>
      </w:r>
      <w:r w:rsidRPr="00FF18D6">
        <w:rPr>
          <w:sz w:val="22"/>
          <w:szCs w:val="22"/>
        </w:rPr>
        <w:t>Dunántúli Napló</w:t>
      </w:r>
      <w:r>
        <w:rPr>
          <w:sz w:val="22"/>
          <w:szCs w:val="22"/>
        </w:rPr>
        <w:t>ban. Ez a lap</w:t>
      </w:r>
      <w:r>
        <w:rPr>
          <w:rStyle w:val="Kiemels2"/>
          <w:b w:val="0"/>
          <w:sz w:val="22"/>
          <w:szCs w:val="22"/>
        </w:rPr>
        <w:t xml:space="preserve"> </w:t>
      </w:r>
      <w:r w:rsidRPr="00FF18D6">
        <w:rPr>
          <w:rStyle w:val="Kiemels2"/>
          <w:b w:val="0"/>
          <w:sz w:val="22"/>
          <w:szCs w:val="22"/>
        </w:rPr>
        <w:t>elsősorban helyi híreket, információkat tartalmaz, de emellett beszámol az országos közéleti, gazdasági eseményekről is.</w:t>
      </w:r>
      <w:r w:rsidRPr="00FF18D6">
        <w:rPr>
          <w:sz w:val="22"/>
          <w:szCs w:val="22"/>
        </w:rPr>
        <w:t xml:space="preserve"> A Dunántúli Naplónak </w:t>
      </w:r>
      <w:r w:rsidRPr="00FF18D6">
        <w:rPr>
          <w:rStyle w:val="Kiemels2"/>
          <w:b w:val="0"/>
          <w:sz w:val="22"/>
          <w:szCs w:val="22"/>
        </w:rPr>
        <w:t>117 000 olvasója van naponta.</w:t>
      </w:r>
      <w:bookmarkStart w:id="1" w:name="p2"/>
      <w:bookmarkEnd w:id="1"/>
      <w:r w:rsidRPr="00FF18D6">
        <w:rPr>
          <w:rStyle w:val="Kiemels2"/>
          <w:b w:val="0"/>
          <w:sz w:val="22"/>
          <w:szCs w:val="22"/>
        </w:rPr>
        <w:t xml:space="preserve"> </w:t>
      </w:r>
      <w:r w:rsidRPr="00FF18D6">
        <w:rPr>
          <w:sz w:val="22"/>
          <w:szCs w:val="22"/>
        </w:rPr>
        <w:t xml:space="preserve">A lap az </w:t>
      </w:r>
      <w:r w:rsidRPr="00FF18D6">
        <w:rPr>
          <w:rStyle w:val="Kiemels2"/>
          <w:b w:val="0"/>
          <w:sz w:val="22"/>
          <w:szCs w:val="22"/>
        </w:rPr>
        <w:t>elsődleges és a legnagyobb olvasóközönséget</w:t>
      </w:r>
      <w:r w:rsidRPr="00FF18D6">
        <w:rPr>
          <w:sz w:val="22"/>
          <w:szCs w:val="22"/>
        </w:rPr>
        <w:t xml:space="preserve"> elérő sajtótermék a megyében. Magas a célcsoport-lefedés, a család minden tagját, vagyis </w:t>
      </w:r>
      <w:r w:rsidRPr="00FF18D6">
        <w:rPr>
          <w:rStyle w:val="Kiemels2"/>
          <w:b w:val="0"/>
          <w:sz w:val="22"/>
          <w:szCs w:val="22"/>
        </w:rPr>
        <w:t>egyszerre több célcsoportot</w:t>
      </w:r>
      <w:r w:rsidRPr="00FF18D6">
        <w:rPr>
          <w:sz w:val="22"/>
          <w:szCs w:val="22"/>
        </w:rPr>
        <w:t xml:space="preserve"> lehet elérni a benne megjelentetett hirdetéssel. A lapban a Baranyai Üzlet rovatot havonta egy alkalommal a Pécs-Baranyai Kereskedelmi és Iparkamara támogatja. </w:t>
      </w:r>
    </w:p>
    <w:p w:rsidR="00632B69" w:rsidRPr="00FF18D6" w:rsidRDefault="00632B69" w:rsidP="00BB1458">
      <w:pPr>
        <w:jc w:val="both"/>
        <w:rPr>
          <w:sz w:val="22"/>
          <w:szCs w:val="22"/>
        </w:rPr>
      </w:pPr>
    </w:p>
    <w:p w:rsidR="00632B69" w:rsidRPr="00FF18D6" w:rsidRDefault="00632B69" w:rsidP="000B3307">
      <w:pPr>
        <w:jc w:val="both"/>
        <w:rPr>
          <w:sz w:val="22"/>
          <w:szCs w:val="22"/>
        </w:rPr>
      </w:pPr>
      <w:r w:rsidRPr="00FF18D6">
        <w:rPr>
          <w:sz w:val="22"/>
          <w:szCs w:val="22"/>
        </w:rPr>
        <w:t>A Békéltető Testületről</w:t>
      </w:r>
      <w:r>
        <w:rPr>
          <w:sz w:val="22"/>
          <w:szCs w:val="22"/>
        </w:rPr>
        <w:t xml:space="preserve"> havonta egy megjelenés történt szeptembertől, összesen négy alkalommal. A Naplóban megjelent hirdetéseket csatoljuk, tv és rádió spot felvétele nem történt.</w:t>
      </w:r>
    </w:p>
    <w:p w:rsidR="00632B69" w:rsidRPr="009A0EDD" w:rsidRDefault="00632B69" w:rsidP="00A74B76">
      <w:pPr>
        <w:spacing w:line="360" w:lineRule="auto"/>
        <w:jc w:val="both"/>
        <w:rPr>
          <w:bCs/>
          <w:iCs/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8. Ismertesse a békéltető testületek részére nyújtott képzésről szóló tapasztalatokat és eredményeket. A testület maga tart-e bármilyen felkészítő tanfolyamot a tagjai számára? Amennyiben igen, milyen tapasztalatokkal rendelkezik?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Default="00632B69" w:rsidP="00A74B76">
      <w:pPr>
        <w:tabs>
          <w:tab w:val="left" w:pos="10602"/>
        </w:tabs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Testület maga tart</w:t>
      </w:r>
      <w:r>
        <w:rPr>
          <w:bCs/>
          <w:iCs/>
          <w:sz w:val="22"/>
          <w:szCs w:val="22"/>
        </w:rPr>
        <w:t>ott továbbképzést a tagjai számára</w:t>
      </w:r>
      <w:r w:rsidRPr="009A0EDD">
        <w:rPr>
          <w:bCs/>
          <w:iCs/>
          <w:sz w:val="22"/>
          <w:szCs w:val="22"/>
        </w:rPr>
        <w:t>. A tapasztalatok szerint a továbbképzések megtartására szükség van, a tagok is igénylik, de nemcsak a jogszabályváltozásokra tekintettel, hanem az eljárásokban felmerülő szakmai kérdések megvitatása okán is.</w:t>
      </w:r>
    </w:p>
    <w:p w:rsidR="00632B69" w:rsidRPr="009A0EDD" w:rsidRDefault="00632B69" w:rsidP="00A74B76">
      <w:pPr>
        <w:tabs>
          <w:tab w:val="left" w:pos="10602"/>
        </w:tabs>
        <w:jc w:val="both"/>
        <w:rPr>
          <w:bCs/>
          <w:iCs/>
          <w:sz w:val="22"/>
          <w:szCs w:val="22"/>
        </w:rPr>
      </w:pPr>
    </w:p>
    <w:p w:rsidR="00632B69" w:rsidRPr="009A0EDD" w:rsidRDefault="00632B69" w:rsidP="00A74B76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9. Ismertesse, milyen szakmai rendezvényen/képzésen vettek részt a testület tagjai. Mutassa be és csatolja a testület kiadványait és publikációit.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2015. II. félévében rendezvényen nem vettek részt a testület tagjai, képzést a 2015. 09. 11-i jogszabály módosításra tekintettel tartottunk.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10. Ismertesse tanácsadási tevékenysége során szerzett tapasztalatokat, a testület tanácsadási rendszerét, illetve ügyfélszolgálatának működését.</w:t>
      </w:r>
      <w:r>
        <w:rPr>
          <w:b/>
          <w:bCs/>
          <w:iCs/>
          <w:sz w:val="22"/>
          <w:szCs w:val="22"/>
        </w:rPr>
        <w:t xml:space="preserve"> </w:t>
      </w:r>
      <w:r w:rsidRPr="009A0EDD">
        <w:rPr>
          <w:b/>
          <w:bCs/>
          <w:iCs/>
          <w:sz w:val="22"/>
          <w:szCs w:val="22"/>
        </w:rPr>
        <w:t>Ismertesse, hogy tagja–e a testület valamely határon átnyúló alternatív vitarendezést elősegítő hálózatnak. Amennyiben tagja, mutassa be az együttműködés eredményeit.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74B76">
      <w:pPr>
        <w:tabs>
          <w:tab w:val="left" w:pos="10602"/>
        </w:tabs>
        <w:ind w:right="-40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A Testület nem tagja határon átnyúló alternatív vitarendezést elősegítő hálózatnak. </w:t>
      </w:r>
    </w:p>
    <w:p w:rsidR="00632B69" w:rsidRDefault="00632B69" w:rsidP="00A74B76">
      <w:pPr>
        <w:tabs>
          <w:tab w:val="left" w:pos="10602"/>
        </w:tabs>
        <w:ind w:right="-40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 xml:space="preserve">2015. II. félévben </w:t>
      </w:r>
      <w:r>
        <w:rPr>
          <w:bCs/>
          <w:iCs/>
          <w:sz w:val="22"/>
          <w:szCs w:val="22"/>
        </w:rPr>
        <w:t>7</w:t>
      </w:r>
      <w:r w:rsidRPr="009A0EDD">
        <w:rPr>
          <w:bCs/>
          <w:iCs/>
          <w:sz w:val="22"/>
          <w:szCs w:val="22"/>
        </w:rPr>
        <w:t xml:space="preserve"> alkalommal érkezett tanácsadás iránti megkeresés a békéltető testülethez, amelyek az al</w:t>
      </w:r>
      <w:r>
        <w:rPr>
          <w:bCs/>
          <w:iCs/>
          <w:sz w:val="22"/>
          <w:szCs w:val="22"/>
        </w:rPr>
        <w:t>ábbiakkal voltak kapcsolatosak: kötbér követelés, 3D-s tv-szemüveg hibája, helyi közlekedés, kutyapóráz használata, bizonyítási kérdés, lábbeli, parkolás, elévülési jogvita.</w:t>
      </w:r>
    </w:p>
    <w:p w:rsidR="00632B69" w:rsidRPr="009A0EDD" w:rsidRDefault="00632B69" w:rsidP="00A74B76">
      <w:pPr>
        <w:tabs>
          <w:tab w:val="left" w:pos="10602"/>
        </w:tabs>
        <w:ind w:right="-40"/>
        <w:jc w:val="both"/>
        <w:rPr>
          <w:bCs/>
          <w:iCs/>
          <w:sz w:val="22"/>
          <w:szCs w:val="22"/>
        </w:rPr>
      </w:pPr>
    </w:p>
    <w:p w:rsidR="00632B69" w:rsidRDefault="00632B69" w:rsidP="00A74B76">
      <w:pPr>
        <w:tabs>
          <w:tab w:val="left" w:pos="10602"/>
        </w:tabs>
        <w:ind w:right="-40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Testülethez email-en érkezett megkeresésekre az adott szakma szerinti testületi tag adja meg a szaktanácsot. Ezen tevékenységről a Fgytv. által előírt nyilvántartást a testület tikára vezeti.</w:t>
      </w:r>
    </w:p>
    <w:p w:rsidR="00632B69" w:rsidRDefault="00632B69" w:rsidP="00A74B76">
      <w:pPr>
        <w:tabs>
          <w:tab w:val="left" w:pos="10602"/>
        </w:tabs>
        <w:ind w:right="-40"/>
        <w:jc w:val="both"/>
        <w:rPr>
          <w:bCs/>
          <w:iCs/>
          <w:sz w:val="22"/>
          <w:szCs w:val="22"/>
        </w:rPr>
      </w:pPr>
    </w:p>
    <w:p w:rsidR="00632B69" w:rsidRPr="009A0EDD" w:rsidRDefault="00632B69" w:rsidP="00A74B76">
      <w:pPr>
        <w:tabs>
          <w:tab w:val="left" w:pos="10602"/>
        </w:tabs>
        <w:ind w:right="-40"/>
        <w:jc w:val="both"/>
        <w:rPr>
          <w:b/>
          <w:bCs/>
          <w:i/>
          <w:iCs/>
          <w:sz w:val="22"/>
          <w:szCs w:val="22"/>
        </w:rPr>
      </w:pPr>
      <w:r w:rsidRPr="0022352D">
        <w:rPr>
          <w:bCs/>
          <w:iCs/>
          <w:sz w:val="22"/>
          <w:szCs w:val="22"/>
        </w:rPr>
        <w:t>Ügyfélszolgálatot működtetünk naponta 09.30 órától 15.00 óráig. Tapasztalataink szerint ritkább az ügyfelek személyes megjelenése, inkább telefonon keresztül keresik meg a Testületet.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11. Ismertesse az OVR rendelet által létrehozott online platform működésének gyakorlatát és a tapasztalatokat.</w:t>
      </w:r>
    </w:p>
    <w:p w:rsidR="00632B69" w:rsidRDefault="00632B69" w:rsidP="00A74B76">
      <w:pPr>
        <w:tabs>
          <w:tab w:val="left" w:pos="10602"/>
        </w:tabs>
        <w:ind w:right="882"/>
        <w:jc w:val="both"/>
        <w:rPr>
          <w:rFonts w:ascii="Futura_PFL" w:hAnsi="Futura_PFL"/>
          <w:bCs/>
          <w:iCs/>
          <w:sz w:val="22"/>
          <w:szCs w:val="22"/>
        </w:rPr>
      </w:pPr>
    </w:p>
    <w:p w:rsidR="00632B69" w:rsidRDefault="00632B69" w:rsidP="00A74B76">
      <w:pPr>
        <w:tabs>
          <w:tab w:val="left" w:pos="10602"/>
        </w:tabs>
        <w:ind w:right="882"/>
        <w:jc w:val="both"/>
        <w:rPr>
          <w:rFonts w:ascii="Futura_PFL" w:hAnsi="Futura_PFL"/>
          <w:bCs/>
          <w:iCs/>
          <w:sz w:val="22"/>
          <w:szCs w:val="22"/>
        </w:rPr>
      </w:pPr>
      <w:r>
        <w:rPr>
          <w:rFonts w:ascii="Futura_PFL" w:hAnsi="Futura_PFL"/>
          <w:bCs/>
          <w:iCs/>
          <w:sz w:val="22"/>
          <w:szCs w:val="22"/>
        </w:rPr>
        <w:t>Az elmúlt félévben a Testülte még nem regisztrált az online platformra.</w:t>
      </w:r>
    </w:p>
    <w:p w:rsidR="00632B69" w:rsidRPr="009A0EDD" w:rsidRDefault="00632B69" w:rsidP="00A74B76">
      <w:pPr>
        <w:tabs>
          <w:tab w:val="left" w:pos="10602"/>
        </w:tabs>
        <w:ind w:right="882"/>
        <w:jc w:val="both"/>
        <w:rPr>
          <w:rFonts w:ascii="Futura_PFL" w:hAnsi="Futura_PFL"/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12. Mutassa be média és PR megjelenéseit (TV, rádió, online, nyomtatott sajtó).</w:t>
      </w:r>
    </w:p>
    <w:p w:rsidR="00632B69" w:rsidRPr="00FF18D6" w:rsidRDefault="00632B69" w:rsidP="00923D44">
      <w:pPr>
        <w:jc w:val="both"/>
        <w:rPr>
          <w:sz w:val="22"/>
          <w:szCs w:val="22"/>
        </w:rPr>
      </w:pPr>
      <w:r w:rsidRPr="00FF18D6">
        <w:rPr>
          <w:sz w:val="22"/>
          <w:szCs w:val="22"/>
        </w:rPr>
        <w:t>A Békéltető Testületről</w:t>
      </w:r>
      <w:r>
        <w:rPr>
          <w:sz w:val="22"/>
          <w:szCs w:val="22"/>
        </w:rPr>
        <w:t xml:space="preserve"> havonta egy megjelenés történt szeptembertől, összesen négy alkalommal a 7. pontban ismertettek szerint.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13. Ismertesse a békéltető testület által létrehozott honlap látogatottsági adatait, a fogyasztók visszajelzését a honlappal kapcsolatban.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74B76">
      <w:pPr>
        <w:tabs>
          <w:tab w:val="left" w:pos="10602"/>
        </w:tabs>
        <w:ind w:right="882"/>
        <w:jc w:val="both"/>
        <w:rPr>
          <w:rFonts w:ascii="Futura_PFL" w:hAnsi="Futura_PFL"/>
          <w:bCs/>
          <w:iCs/>
          <w:sz w:val="22"/>
          <w:szCs w:val="22"/>
        </w:rPr>
      </w:pPr>
      <w:r w:rsidRPr="009A0EDD">
        <w:rPr>
          <w:rFonts w:ascii="Futura_PFL" w:hAnsi="Futura_PFL"/>
          <w:bCs/>
          <w:iCs/>
          <w:sz w:val="22"/>
          <w:szCs w:val="22"/>
        </w:rPr>
        <w:t>Nem releváns.</w:t>
      </w:r>
    </w:p>
    <w:p w:rsidR="00632B69" w:rsidRPr="009A0EDD" w:rsidRDefault="00632B69" w:rsidP="00A74B76">
      <w:pPr>
        <w:spacing w:line="360" w:lineRule="auto"/>
        <w:jc w:val="both"/>
        <w:rPr>
          <w:bCs/>
          <w:iCs/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14. Végez-e a testület bármilyen felmérést arra vonatkozóan, hogy a hozzá forduló fogyasztó hol tájékozódott arról, hogy jogvitáját a békéltető testületnél rendezheti? Amennyiben igen, ismertesse a felmérés(ek) eredményét!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A beadványokból látható, hogy az eljárást indító fogyasztók nagyobb része a panasszal érintett vállalkozástól szerez tudomást a békéltető testülethez való fordulás lehetőségéről. A fogyasztók ezen kívül a fogyasztóvédelmi hatóságtól, az interneten, vagy ismerőstől szereznek információt erről.  A Testület külön felmérést nem végez.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9A0EDD">
        <w:rPr>
          <w:b/>
          <w:bCs/>
          <w:iCs/>
          <w:sz w:val="22"/>
          <w:szCs w:val="22"/>
        </w:rPr>
        <w:t>15. Értékelje a testület által lefolyatott eljárások eredményességét, illetve írja le a teljesítményük javításának lehetséges módjait.</w:t>
      </w: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Cs/>
          <w:iCs/>
          <w:sz w:val="22"/>
          <w:szCs w:val="22"/>
        </w:rPr>
      </w:pPr>
      <w:r w:rsidRPr="009A0EDD">
        <w:rPr>
          <w:bCs/>
          <w:iCs/>
          <w:sz w:val="22"/>
          <w:szCs w:val="22"/>
        </w:rPr>
        <w:t>A lezárt ügy</w:t>
      </w:r>
      <w:r>
        <w:rPr>
          <w:bCs/>
          <w:iCs/>
          <w:sz w:val="22"/>
          <w:szCs w:val="22"/>
        </w:rPr>
        <w:t>ek</w:t>
      </w:r>
      <w:r w:rsidRPr="009A0EDD">
        <w:rPr>
          <w:bCs/>
          <w:iCs/>
          <w:sz w:val="22"/>
          <w:szCs w:val="22"/>
        </w:rPr>
        <w:t xml:space="preserve">ből </w:t>
      </w:r>
      <w:r>
        <w:rPr>
          <w:bCs/>
          <w:iCs/>
          <w:sz w:val="22"/>
          <w:szCs w:val="22"/>
        </w:rPr>
        <w:t xml:space="preserve">30 </w:t>
      </w:r>
      <w:r w:rsidRPr="009A0EDD">
        <w:rPr>
          <w:bCs/>
          <w:iCs/>
          <w:sz w:val="22"/>
          <w:szCs w:val="22"/>
        </w:rPr>
        <w:t xml:space="preserve">egyezség született, kötelezést tartalmazó határozat </w:t>
      </w:r>
      <w:r>
        <w:rPr>
          <w:bCs/>
          <w:iCs/>
          <w:sz w:val="22"/>
          <w:szCs w:val="22"/>
        </w:rPr>
        <w:t>4,</w:t>
      </w:r>
      <w:r w:rsidRPr="009A0EDD">
        <w:rPr>
          <w:bCs/>
          <w:iCs/>
          <w:sz w:val="22"/>
          <w:szCs w:val="22"/>
        </w:rPr>
        <w:t xml:space="preserve"> ajánlás pedig </w:t>
      </w:r>
      <w:r>
        <w:rPr>
          <w:bCs/>
          <w:iCs/>
          <w:sz w:val="22"/>
          <w:szCs w:val="22"/>
        </w:rPr>
        <w:t xml:space="preserve">38. </w:t>
      </w:r>
      <w:r w:rsidRPr="009A0EDD">
        <w:rPr>
          <w:bCs/>
          <w:iCs/>
          <w:sz w:val="22"/>
          <w:szCs w:val="22"/>
        </w:rPr>
        <w:t xml:space="preserve"> Ezen ügyszámokból megállapítható, hogy az eljárások </w:t>
      </w:r>
      <w:r>
        <w:rPr>
          <w:bCs/>
          <w:iCs/>
          <w:sz w:val="22"/>
          <w:szCs w:val="22"/>
        </w:rPr>
        <w:t>eredményességének javulása a 2015. 09. 11-i jogszabályváltozásnak volt köszönhető,</w:t>
      </w:r>
      <w:r w:rsidRPr="009A0EDD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a</w:t>
      </w:r>
      <w:r w:rsidRPr="009A0EDD">
        <w:rPr>
          <w:bCs/>
          <w:iCs/>
          <w:sz w:val="22"/>
          <w:szCs w:val="22"/>
        </w:rPr>
        <w:t xml:space="preserve"> vállalkozások</w:t>
      </w:r>
      <w:r>
        <w:rPr>
          <w:bCs/>
          <w:iCs/>
          <w:sz w:val="22"/>
          <w:szCs w:val="22"/>
        </w:rPr>
        <w:t>nak</w:t>
      </w:r>
      <w:r w:rsidRPr="009A0EDD">
        <w:rPr>
          <w:bCs/>
          <w:iCs/>
          <w:sz w:val="22"/>
          <w:szCs w:val="22"/>
        </w:rPr>
        <w:t xml:space="preserve"> kötelezően előírt </w:t>
      </w:r>
      <w:r>
        <w:rPr>
          <w:bCs/>
          <w:iCs/>
          <w:sz w:val="22"/>
          <w:szCs w:val="22"/>
        </w:rPr>
        <w:t>együttműködésével</w:t>
      </w:r>
      <w:r w:rsidRPr="009A0EDD">
        <w:rPr>
          <w:bCs/>
          <w:iCs/>
          <w:sz w:val="22"/>
          <w:szCs w:val="22"/>
        </w:rPr>
        <w:t>.</w:t>
      </w:r>
    </w:p>
    <w:p w:rsidR="00632B69" w:rsidRDefault="00632B69" w:rsidP="00A74B76">
      <w:pPr>
        <w:spacing w:line="360" w:lineRule="auto"/>
        <w:jc w:val="both"/>
        <w:rPr>
          <w:bCs/>
          <w:iCs/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Cs/>
          <w:iCs/>
          <w:sz w:val="22"/>
          <w:szCs w:val="22"/>
        </w:rPr>
      </w:pPr>
    </w:p>
    <w:p w:rsidR="00632B69" w:rsidRPr="009A0EDD" w:rsidRDefault="00632B69" w:rsidP="00A74B76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Default="00632B69" w:rsidP="00A74B76">
      <w:pPr>
        <w:spacing w:line="360" w:lineRule="auto"/>
        <w:jc w:val="both"/>
        <w:rPr>
          <w:b/>
          <w:iCs/>
          <w:sz w:val="22"/>
          <w:szCs w:val="22"/>
        </w:rPr>
      </w:pPr>
      <w:r w:rsidRPr="009A0EDD">
        <w:rPr>
          <w:b/>
          <w:iCs/>
          <w:sz w:val="22"/>
          <w:szCs w:val="22"/>
        </w:rPr>
        <w:t>16. A szakmai beszámoló kötelező mellékletei</w:t>
      </w:r>
    </w:p>
    <w:p w:rsidR="00632B69" w:rsidRPr="009A0EDD" w:rsidRDefault="00632B69" w:rsidP="00A74B76">
      <w:pPr>
        <w:spacing w:line="360" w:lineRule="auto"/>
        <w:jc w:val="both"/>
        <w:rPr>
          <w:b/>
          <w:iCs/>
          <w:sz w:val="22"/>
          <w:szCs w:val="22"/>
        </w:rPr>
      </w:pPr>
    </w:p>
    <w:p w:rsidR="00632B69" w:rsidRPr="009A0EDD" w:rsidRDefault="00632B69" w:rsidP="00A74B76">
      <w:pPr>
        <w:spacing w:line="360" w:lineRule="auto"/>
        <w:jc w:val="both"/>
        <w:rPr>
          <w:iCs/>
          <w:sz w:val="22"/>
          <w:szCs w:val="22"/>
        </w:rPr>
      </w:pPr>
      <w:r w:rsidRPr="009A0EDD">
        <w:rPr>
          <w:iCs/>
          <w:sz w:val="22"/>
          <w:szCs w:val="22"/>
        </w:rPr>
        <w:t>Kérjük, az alábbi mellékletet nyújtsák be finanszírozási időszakonként a szakmai beszámoló részeként:</w:t>
      </w:r>
    </w:p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tbl>
      <w:tblPr>
        <w:tblW w:w="0" w:type="auto"/>
        <w:jc w:val="center"/>
        <w:tblInd w:w="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3"/>
        <w:gridCol w:w="8434"/>
      </w:tblGrid>
      <w:tr w:rsidR="00632B69" w:rsidRPr="009A0EDD" w:rsidTr="00D44098">
        <w:trPr>
          <w:jc w:val="center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(M1)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(M2/A)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(M2/B)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(M3)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(M4)</w:t>
            </w:r>
          </w:p>
        </w:tc>
        <w:tc>
          <w:tcPr>
            <w:tcW w:w="8434" w:type="dxa"/>
            <w:tcBorders>
              <w:top w:val="nil"/>
              <w:left w:val="nil"/>
              <w:bottom w:val="nil"/>
              <w:right w:val="nil"/>
            </w:tcBorders>
          </w:tcPr>
          <w:p w:rsidR="00632B69" w:rsidRPr="009A0EDD" w:rsidRDefault="00632B69" w:rsidP="00D44098">
            <w:pPr>
              <w:spacing w:line="360" w:lineRule="auto"/>
              <w:ind w:left="4489" w:hanging="4489"/>
              <w:jc w:val="both"/>
            </w:pPr>
            <w:r w:rsidRPr="009A0EDD">
              <w:rPr>
                <w:sz w:val="22"/>
                <w:szCs w:val="22"/>
              </w:rPr>
              <w:t>Statisztikai adatlap a békéltető testület ügytípusainak megoszlásáról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Statisztikai adatlap a békéltető testületi ügyek Termékek szerinti megoszlásáról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Statisztikai adatlap a békéltető testületi ügyek Szolgáltatások szerinti megoszlásáról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bCs/>
                <w:color w:val="000000"/>
                <w:sz w:val="22"/>
                <w:szCs w:val="22"/>
              </w:rPr>
              <w:t xml:space="preserve">A fogyasztói jogviták intézésének módja </w:t>
            </w:r>
          </w:p>
          <w:p w:rsidR="00632B69" w:rsidRPr="009A0EDD" w:rsidRDefault="00632B69" w:rsidP="00D44098">
            <w:pPr>
              <w:spacing w:line="360" w:lineRule="auto"/>
              <w:jc w:val="both"/>
            </w:pPr>
            <w:r w:rsidRPr="009A0EDD">
              <w:rPr>
                <w:sz w:val="22"/>
                <w:szCs w:val="22"/>
              </w:rPr>
              <w:t>Statisztikai adatlap a békéltető testület döntéseinek bíróság előtti megtámadásáról</w:t>
            </w:r>
          </w:p>
          <w:p w:rsidR="00632B69" w:rsidRPr="009A0EDD" w:rsidRDefault="00632B69" w:rsidP="00D44098">
            <w:pPr>
              <w:spacing w:line="360" w:lineRule="auto"/>
              <w:ind w:left="-809"/>
              <w:jc w:val="both"/>
            </w:pPr>
            <w:r w:rsidRPr="009A0EDD">
              <w:rPr>
                <w:sz w:val="22"/>
                <w:szCs w:val="22"/>
              </w:rPr>
              <w:t xml:space="preserve"> </w:t>
            </w:r>
          </w:p>
        </w:tc>
      </w:tr>
    </w:tbl>
    <w:p w:rsidR="00632B69" w:rsidRPr="009A0EDD" w:rsidRDefault="00632B69" w:rsidP="00A006CB">
      <w:pPr>
        <w:tabs>
          <w:tab w:val="left" w:pos="10602"/>
        </w:tabs>
        <w:jc w:val="both"/>
        <w:rPr>
          <w:sz w:val="22"/>
          <w:szCs w:val="22"/>
        </w:rPr>
      </w:pPr>
    </w:p>
    <w:p w:rsidR="00632B69" w:rsidRPr="009A0EDD" w:rsidRDefault="00632B69" w:rsidP="00176DC2">
      <w:pPr>
        <w:rPr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0"/>
      </w:tblGrid>
      <w:tr w:rsidR="00632B69" w:rsidRPr="009A0EDD" w:rsidTr="00AF355F">
        <w:trPr>
          <w:trHeight w:val="3250"/>
        </w:trPr>
        <w:tc>
          <w:tcPr>
            <w:tcW w:w="9900" w:type="dxa"/>
            <w:tcBorders>
              <w:top w:val="single" w:sz="12" w:space="0" w:color="auto"/>
              <w:bottom w:val="single" w:sz="12" w:space="0" w:color="auto"/>
            </w:tcBorders>
          </w:tcPr>
          <w:p w:rsidR="00632B69" w:rsidRPr="009A0EDD" w:rsidRDefault="00632B69" w:rsidP="00176DC2">
            <w:pPr>
              <w:ind w:left="-27"/>
              <w:jc w:val="both"/>
              <w:rPr>
                <w:b/>
                <w:bCs/>
                <w:i/>
                <w:iCs/>
              </w:rPr>
            </w:pPr>
            <w:r w:rsidRPr="009A0EDD">
              <w:rPr>
                <w:b/>
                <w:bCs/>
                <w:i/>
                <w:iCs/>
                <w:sz w:val="22"/>
                <w:szCs w:val="22"/>
              </w:rPr>
              <w:t>A szakmai beszámoló hitelesítése</w:t>
            </w:r>
          </w:p>
          <w:p w:rsidR="00632B69" w:rsidRPr="009A0EDD" w:rsidRDefault="00632B69" w:rsidP="00176DC2">
            <w:pPr>
              <w:ind w:left="-27"/>
              <w:jc w:val="both"/>
              <w:rPr>
                <w:bCs/>
                <w:i/>
                <w:iCs/>
              </w:rPr>
            </w:pPr>
          </w:p>
          <w:p w:rsidR="00632B69" w:rsidRPr="009A0EDD" w:rsidRDefault="00632B69" w:rsidP="00176DC2">
            <w:pPr>
              <w:ind w:left="-27"/>
              <w:jc w:val="both"/>
              <w:rPr>
                <w:bCs/>
                <w:i/>
                <w:iCs/>
              </w:rPr>
            </w:pPr>
            <w:r w:rsidRPr="009A0EDD">
              <w:rPr>
                <w:bCs/>
                <w:i/>
                <w:iCs/>
                <w:sz w:val="22"/>
                <w:szCs w:val="22"/>
              </w:rPr>
              <w:t>Alulírott Közreműködő  kijelentem, hogy a Szakmai beszámolóban szereplő adatok és a mellékelt dokumentumok hitelesek és a valóságnak megfelelnek.</w:t>
            </w:r>
          </w:p>
          <w:p w:rsidR="00632B69" w:rsidRPr="009A0EDD" w:rsidRDefault="00632B69" w:rsidP="00176DC2">
            <w:pPr>
              <w:ind w:left="-27"/>
              <w:jc w:val="both"/>
              <w:rPr>
                <w:bCs/>
                <w:i/>
                <w:iCs/>
              </w:rPr>
            </w:pPr>
          </w:p>
          <w:p w:rsidR="00632B69" w:rsidRPr="009A0EDD" w:rsidRDefault="00632B69" w:rsidP="00176DC2">
            <w:pPr>
              <w:ind w:left="-27"/>
              <w:jc w:val="both"/>
              <w:rPr>
                <w:bCs/>
                <w:i/>
                <w:iCs/>
              </w:rPr>
            </w:pPr>
          </w:p>
          <w:p w:rsidR="00632B69" w:rsidRDefault="00632B69" w:rsidP="00176DC2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  <w:sz w:val="22"/>
                <w:szCs w:val="22"/>
              </w:rPr>
              <w:t>Dátum: P é c s, 2016. február 9</w:t>
            </w:r>
          </w:p>
          <w:p w:rsidR="00632B69" w:rsidRPr="009A0EDD" w:rsidRDefault="00632B69" w:rsidP="00176DC2"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632B69" w:rsidRPr="009A0EDD" w:rsidRDefault="00632B69" w:rsidP="00176DC2">
            <w:pPr>
              <w:ind w:left="-27"/>
              <w:jc w:val="both"/>
              <w:rPr>
                <w:bCs/>
                <w:i/>
                <w:iCs/>
              </w:rPr>
            </w:pPr>
          </w:p>
          <w:p w:rsidR="00632B69" w:rsidRPr="009A0EDD" w:rsidRDefault="00632B69" w:rsidP="00176DC2">
            <w:pPr>
              <w:ind w:left="-27"/>
              <w:jc w:val="both"/>
              <w:rPr>
                <w:bCs/>
                <w:i/>
                <w:iCs/>
              </w:rPr>
            </w:pPr>
          </w:p>
          <w:p w:rsidR="00632B69" w:rsidRPr="009A0EDD" w:rsidRDefault="00632B69" w:rsidP="00121E38">
            <w:pPr>
              <w:ind w:left="-27" w:right="186"/>
              <w:jc w:val="both"/>
              <w:rPr>
                <w:bCs/>
                <w:i/>
                <w:iCs/>
              </w:rPr>
            </w:pPr>
            <w:r w:rsidRPr="009A0EDD">
              <w:rPr>
                <w:bCs/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                       </w:t>
            </w:r>
            <w:r>
              <w:rPr>
                <w:bCs/>
                <w:i/>
                <w:iCs/>
                <w:sz w:val="22"/>
                <w:szCs w:val="22"/>
              </w:rPr>
              <w:t xml:space="preserve">    </w:t>
            </w:r>
            <w:r w:rsidRPr="009A0EDD">
              <w:rPr>
                <w:bCs/>
                <w:i/>
                <w:iCs/>
                <w:sz w:val="22"/>
                <w:szCs w:val="22"/>
              </w:rPr>
              <w:t>Dr. Bércesi Ferenc</w:t>
            </w:r>
          </w:p>
          <w:p w:rsidR="00632B69" w:rsidRPr="009A0EDD" w:rsidRDefault="00632B69" w:rsidP="00176DC2">
            <w:pPr>
              <w:ind w:left="-27" w:right="186"/>
              <w:jc w:val="right"/>
              <w:rPr>
                <w:bCs/>
                <w:i/>
                <w:iCs/>
              </w:rPr>
            </w:pPr>
            <w:r w:rsidRPr="009A0EDD">
              <w:rPr>
                <w:sz w:val="22"/>
                <w:szCs w:val="22"/>
              </w:rPr>
              <w:t>a testület elnökének cégszerű aláírása</w:t>
            </w:r>
          </w:p>
        </w:tc>
      </w:tr>
    </w:tbl>
    <w:p w:rsidR="00632B69" w:rsidRPr="009A0EDD" w:rsidRDefault="00632B69" w:rsidP="00176DC2">
      <w:pPr>
        <w:ind w:left="6381"/>
        <w:jc w:val="right"/>
        <w:rPr>
          <w:b/>
          <w:sz w:val="22"/>
          <w:szCs w:val="22"/>
        </w:rPr>
      </w:pPr>
    </w:p>
    <w:p w:rsidR="00632B69" w:rsidRPr="009A0EDD" w:rsidRDefault="00632B69" w:rsidP="00176DC2">
      <w:pPr>
        <w:ind w:left="6381"/>
        <w:jc w:val="right"/>
        <w:rPr>
          <w:b/>
          <w:sz w:val="22"/>
          <w:szCs w:val="22"/>
        </w:rPr>
        <w:sectPr w:rsidR="00632B69" w:rsidRPr="009A0EDD" w:rsidSect="0050387A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1906" w:h="16838" w:code="9"/>
          <w:pgMar w:top="567" w:right="567" w:bottom="567" w:left="737" w:header="709" w:footer="454" w:gutter="0"/>
          <w:cols w:space="708"/>
        </w:sectPr>
      </w:pPr>
    </w:p>
    <w:p w:rsidR="00632B69" w:rsidRPr="009A0EDD" w:rsidRDefault="00632B69" w:rsidP="00DA5586"/>
    <w:sectPr w:rsidR="00632B69" w:rsidRPr="009A0EDD" w:rsidSect="00DA5586">
      <w:footerReference w:type="default" r:id="rId15"/>
      <w:pgSz w:w="12240" w:h="15840" w:code="1"/>
      <w:pgMar w:top="737" w:right="567" w:bottom="567" w:left="567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1E" w:rsidRDefault="00BA601E" w:rsidP="00FC68EF">
      <w:r>
        <w:separator/>
      </w:r>
    </w:p>
  </w:endnote>
  <w:endnote w:type="continuationSeparator" w:id="0">
    <w:p w:rsidR="00BA601E" w:rsidRDefault="00BA601E" w:rsidP="00FC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utura_PFL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B69" w:rsidRDefault="00632B69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32B69" w:rsidRDefault="00632B6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B69" w:rsidRDefault="00632B69" w:rsidP="00C133C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03877">
      <w:rPr>
        <w:rStyle w:val="Oldalszm"/>
        <w:noProof/>
      </w:rPr>
      <w:t>1</w:t>
    </w:r>
    <w:r>
      <w:rPr>
        <w:rStyle w:val="Oldalszm"/>
      </w:rPr>
      <w:fldChar w:fldCharType="end"/>
    </w:r>
  </w:p>
  <w:p w:rsidR="00632B69" w:rsidRDefault="00632B6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B69" w:rsidRDefault="00BA601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32B69">
      <w:rPr>
        <w:noProof/>
      </w:rPr>
      <w:t>25</w:t>
    </w:r>
    <w:r>
      <w:rPr>
        <w:noProof/>
      </w:rPr>
      <w:fldChar w:fldCharType="end"/>
    </w:r>
  </w:p>
  <w:p w:rsidR="00632B69" w:rsidRDefault="00632B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1E" w:rsidRDefault="00BA601E" w:rsidP="00FC68EF">
      <w:r>
        <w:separator/>
      </w:r>
    </w:p>
  </w:footnote>
  <w:footnote w:type="continuationSeparator" w:id="0">
    <w:p w:rsidR="00BA601E" w:rsidRDefault="00BA601E" w:rsidP="00FC6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B69" w:rsidRDefault="00632B69" w:rsidP="00C133C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32B69" w:rsidRDefault="00632B6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B69" w:rsidRDefault="00632B69" w:rsidP="00C133C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6E3"/>
    <w:multiLevelType w:val="hybridMultilevel"/>
    <w:tmpl w:val="60C4BA80"/>
    <w:lvl w:ilvl="0" w:tplc="780CCF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C516B"/>
    <w:multiLevelType w:val="multilevel"/>
    <w:tmpl w:val="84869B0C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6602FC9"/>
    <w:multiLevelType w:val="hybridMultilevel"/>
    <w:tmpl w:val="CFA8FFA8"/>
    <w:lvl w:ilvl="0" w:tplc="CE644754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8654320"/>
    <w:multiLevelType w:val="hybridMultilevel"/>
    <w:tmpl w:val="A98E437A"/>
    <w:lvl w:ilvl="0" w:tplc="CE6447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0000004">
      <w:start w:val="3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52284"/>
    <w:multiLevelType w:val="multilevel"/>
    <w:tmpl w:val="E882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</w:abstractNum>
  <w:abstractNum w:abstractNumId="5">
    <w:nsid w:val="17AC5740"/>
    <w:multiLevelType w:val="hybridMultilevel"/>
    <w:tmpl w:val="49F831B4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522D0E"/>
    <w:multiLevelType w:val="hybridMultilevel"/>
    <w:tmpl w:val="57861E04"/>
    <w:lvl w:ilvl="0" w:tplc="040E0017">
      <w:start w:val="1"/>
      <w:numFmt w:val="lowerLetter"/>
      <w:lvlText w:val="%1)"/>
      <w:lvlJc w:val="left"/>
      <w:pPr>
        <w:tabs>
          <w:tab w:val="num" w:pos="2010"/>
        </w:tabs>
        <w:ind w:left="2010" w:hanging="360"/>
      </w:pPr>
      <w:rPr>
        <w:rFonts w:cs="Times New Roman" w:hint="default"/>
        <w:color w:val="auto"/>
      </w:rPr>
    </w:lvl>
    <w:lvl w:ilvl="1" w:tplc="E7B83224">
      <w:start w:val="13"/>
      <w:numFmt w:val="lowerLetter"/>
      <w:lvlText w:val="(%2)"/>
      <w:lvlJc w:val="left"/>
      <w:pPr>
        <w:tabs>
          <w:tab w:val="num" w:pos="2010"/>
        </w:tabs>
        <w:ind w:left="201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7">
    <w:nsid w:val="187E5D21"/>
    <w:multiLevelType w:val="hybridMultilevel"/>
    <w:tmpl w:val="FA8A18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82D94"/>
    <w:multiLevelType w:val="hybridMultilevel"/>
    <w:tmpl w:val="8814EFAA"/>
    <w:lvl w:ilvl="0" w:tplc="CE6447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0000004">
      <w:start w:val="3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E5539"/>
    <w:multiLevelType w:val="multilevel"/>
    <w:tmpl w:val="5FE42C1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">
    <w:nsid w:val="21E44F96"/>
    <w:multiLevelType w:val="hybridMultilevel"/>
    <w:tmpl w:val="0226B78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41F7124"/>
    <w:multiLevelType w:val="hybridMultilevel"/>
    <w:tmpl w:val="38B86A18"/>
    <w:lvl w:ilvl="0" w:tplc="6962310E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27011793"/>
    <w:multiLevelType w:val="hybridMultilevel"/>
    <w:tmpl w:val="850C84F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EA018F"/>
    <w:multiLevelType w:val="multilevel"/>
    <w:tmpl w:val="C8C24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</w:abstractNum>
  <w:abstractNum w:abstractNumId="14">
    <w:nsid w:val="30393052"/>
    <w:multiLevelType w:val="multilevel"/>
    <w:tmpl w:val="C8C24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</w:abstractNum>
  <w:abstractNum w:abstractNumId="15">
    <w:nsid w:val="33172F9D"/>
    <w:multiLevelType w:val="hybridMultilevel"/>
    <w:tmpl w:val="D7C664AE"/>
    <w:lvl w:ilvl="0" w:tplc="5ECE67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5454FEA"/>
    <w:multiLevelType w:val="hybridMultilevel"/>
    <w:tmpl w:val="ECCE5CB8"/>
    <w:lvl w:ilvl="0" w:tplc="78EC6B2E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552E6F"/>
    <w:multiLevelType w:val="multilevel"/>
    <w:tmpl w:val="F6220E2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8">
    <w:nsid w:val="3C5A1A8D"/>
    <w:multiLevelType w:val="hybridMultilevel"/>
    <w:tmpl w:val="50845C80"/>
    <w:lvl w:ilvl="0" w:tplc="2E90B4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6B36BB"/>
    <w:multiLevelType w:val="hybridMultilevel"/>
    <w:tmpl w:val="6206F564"/>
    <w:lvl w:ilvl="0" w:tplc="A6A0E26E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0000004">
      <w:start w:val="3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ED2C2F"/>
    <w:multiLevelType w:val="hybridMultilevel"/>
    <w:tmpl w:val="A8BE1A36"/>
    <w:lvl w:ilvl="0" w:tplc="CE64475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3C7C2C"/>
    <w:multiLevelType w:val="hybridMultilevel"/>
    <w:tmpl w:val="B700FB9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81DE7"/>
    <w:multiLevelType w:val="hybridMultilevel"/>
    <w:tmpl w:val="B1545D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AF76A3"/>
    <w:multiLevelType w:val="hybridMultilevel"/>
    <w:tmpl w:val="272AF938"/>
    <w:lvl w:ilvl="0" w:tplc="080AE7C2">
      <w:start w:val="2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4E648DC"/>
    <w:multiLevelType w:val="hybridMultilevel"/>
    <w:tmpl w:val="ACFCBE22"/>
    <w:lvl w:ilvl="0" w:tplc="00000004">
      <w:start w:val="3"/>
      <w:numFmt w:val="bullet"/>
      <w:lvlText w:val="-"/>
      <w:lvlJc w:val="left"/>
      <w:pPr>
        <w:ind w:left="2574" w:hanging="360"/>
      </w:pPr>
      <w:rPr>
        <w:rFonts w:ascii="Times New Roman" w:hAnsi="Times New Roman" w:hint="default"/>
      </w:rPr>
    </w:lvl>
    <w:lvl w:ilvl="1" w:tplc="CE644754">
      <w:start w:val="3"/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9F01433"/>
    <w:multiLevelType w:val="multilevel"/>
    <w:tmpl w:val="4ED84DD8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5B6D4136"/>
    <w:multiLevelType w:val="hybridMultilevel"/>
    <w:tmpl w:val="A8A41C90"/>
    <w:lvl w:ilvl="0" w:tplc="0000000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0000004">
      <w:start w:val="3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0F6541"/>
    <w:multiLevelType w:val="hybridMultilevel"/>
    <w:tmpl w:val="7EA60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963738"/>
    <w:multiLevelType w:val="hybridMultilevel"/>
    <w:tmpl w:val="59C0A54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5FF50CF8"/>
    <w:multiLevelType w:val="hybridMultilevel"/>
    <w:tmpl w:val="8056EC66"/>
    <w:lvl w:ilvl="0" w:tplc="953C872A">
      <w:start w:val="27"/>
      <w:numFmt w:val="lowerLetter"/>
      <w:lvlText w:val="%1)"/>
      <w:lvlJc w:val="left"/>
      <w:pPr>
        <w:ind w:left="108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44B63BD"/>
    <w:multiLevelType w:val="hybridMultilevel"/>
    <w:tmpl w:val="4A9CB4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665769"/>
    <w:multiLevelType w:val="hybridMultilevel"/>
    <w:tmpl w:val="4EEE6A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B7945DB"/>
    <w:multiLevelType w:val="hybridMultilevel"/>
    <w:tmpl w:val="57CA6BD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5F5C5C"/>
    <w:multiLevelType w:val="hybridMultilevel"/>
    <w:tmpl w:val="0B3EA81C"/>
    <w:lvl w:ilvl="0" w:tplc="CE644754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FA15112"/>
    <w:multiLevelType w:val="hybridMultilevel"/>
    <w:tmpl w:val="CBCCFB3A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5A755EC"/>
    <w:multiLevelType w:val="hybridMultilevel"/>
    <w:tmpl w:val="4A40F2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8858C3"/>
    <w:multiLevelType w:val="hybridMultilevel"/>
    <w:tmpl w:val="FF7252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6"/>
  </w:num>
  <w:num w:numId="3">
    <w:abstractNumId w:val="30"/>
  </w:num>
  <w:num w:numId="4">
    <w:abstractNumId w:val="28"/>
  </w:num>
  <w:num w:numId="5">
    <w:abstractNumId w:val="27"/>
  </w:num>
  <w:num w:numId="6">
    <w:abstractNumId w:val="22"/>
  </w:num>
  <w:num w:numId="7">
    <w:abstractNumId w:val="0"/>
  </w:num>
  <w:num w:numId="8">
    <w:abstractNumId w:val="15"/>
  </w:num>
  <w:num w:numId="9">
    <w:abstractNumId w:val="18"/>
  </w:num>
  <w:num w:numId="10">
    <w:abstractNumId w:val="32"/>
  </w:num>
  <w:num w:numId="11">
    <w:abstractNumId w:val="35"/>
  </w:num>
  <w:num w:numId="12">
    <w:abstractNumId w:val="21"/>
  </w:num>
  <w:num w:numId="13">
    <w:abstractNumId w:val="10"/>
  </w:num>
  <w:num w:numId="14">
    <w:abstractNumId w:val="7"/>
  </w:num>
  <w:num w:numId="15">
    <w:abstractNumId w:val="23"/>
  </w:num>
  <w:num w:numId="16">
    <w:abstractNumId w:val="29"/>
  </w:num>
  <w:num w:numId="17">
    <w:abstractNumId w:val="26"/>
  </w:num>
  <w:num w:numId="18">
    <w:abstractNumId w:val="16"/>
  </w:num>
  <w:num w:numId="19">
    <w:abstractNumId w:val="11"/>
  </w:num>
  <w:num w:numId="20">
    <w:abstractNumId w:val="19"/>
  </w:num>
  <w:num w:numId="21">
    <w:abstractNumId w:val="8"/>
  </w:num>
  <w:num w:numId="22">
    <w:abstractNumId w:val="33"/>
  </w:num>
  <w:num w:numId="23">
    <w:abstractNumId w:val="17"/>
  </w:num>
  <w:num w:numId="24">
    <w:abstractNumId w:val="3"/>
  </w:num>
  <w:num w:numId="25">
    <w:abstractNumId w:val="9"/>
  </w:num>
  <w:num w:numId="26">
    <w:abstractNumId w:val="24"/>
  </w:num>
  <w:num w:numId="27">
    <w:abstractNumId w:val="20"/>
  </w:num>
  <w:num w:numId="28">
    <w:abstractNumId w:val="2"/>
  </w:num>
  <w:num w:numId="29">
    <w:abstractNumId w:val="34"/>
  </w:num>
  <w:num w:numId="30">
    <w:abstractNumId w:val="31"/>
  </w:num>
  <w:num w:numId="31">
    <w:abstractNumId w:val="5"/>
  </w:num>
  <w:num w:numId="32">
    <w:abstractNumId w:val="25"/>
  </w:num>
  <w:num w:numId="33">
    <w:abstractNumId w:val="6"/>
  </w:num>
  <w:num w:numId="34">
    <w:abstractNumId w:val="12"/>
  </w:num>
  <w:num w:numId="35">
    <w:abstractNumId w:val="4"/>
  </w:num>
  <w:num w:numId="36">
    <w:abstractNumId w:val="14"/>
  </w:num>
  <w:num w:numId="3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0D"/>
    <w:rsid w:val="0000003D"/>
    <w:rsid w:val="00000A20"/>
    <w:rsid w:val="00000E48"/>
    <w:rsid w:val="000067EF"/>
    <w:rsid w:val="0001110E"/>
    <w:rsid w:val="00011A20"/>
    <w:rsid w:val="00011B17"/>
    <w:rsid w:val="00011EA6"/>
    <w:rsid w:val="00015D2C"/>
    <w:rsid w:val="00016678"/>
    <w:rsid w:val="000229B7"/>
    <w:rsid w:val="00024396"/>
    <w:rsid w:val="00025B6A"/>
    <w:rsid w:val="00030455"/>
    <w:rsid w:val="00032FFF"/>
    <w:rsid w:val="00033D67"/>
    <w:rsid w:val="000340B7"/>
    <w:rsid w:val="00037154"/>
    <w:rsid w:val="00040270"/>
    <w:rsid w:val="00041044"/>
    <w:rsid w:val="00045CC4"/>
    <w:rsid w:val="000472AC"/>
    <w:rsid w:val="00052EB4"/>
    <w:rsid w:val="00054634"/>
    <w:rsid w:val="000560B3"/>
    <w:rsid w:val="00056D32"/>
    <w:rsid w:val="000575AC"/>
    <w:rsid w:val="000615FE"/>
    <w:rsid w:val="00061EC7"/>
    <w:rsid w:val="00062F2B"/>
    <w:rsid w:val="00065C7E"/>
    <w:rsid w:val="000669FF"/>
    <w:rsid w:val="00067C53"/>
    <w:rsid w:val="00067EC8"/>
    <w:rsid w:val="00071F02"/>
    <w:rsid w:val="0007428E"/>
    <w:rsid w:val="00075231"/>
    <w:rsid w:val="000761E3"/>
    <w:rsid w:val="000765AD"/>
    <w:rsid w:val="00077474"/>
    <w:rsid w:val="000778BD"/>
    <w:rsid w:val="0008140B"/>
    <w:rsid w:val="00083515"/>
    <w:rsid w:val="00090EDE"/>
    <w:rsid w:val="00091204"/>
    <w:rsid w:val="0009133B"/>
    <w:rsid w:val="00091EC9"/>
    <w:rsid w:val="0009440E"/>
    <w:rsid w:val="00095511"/>
    <w:rsid w:val="00095AA3"/>
    <w:rsid w:val="000977BA"/>
    <w:rsid w:val="000A4DC7"/>
    <w:rsid w:val="000A6840"/>
    <w:rsid w:val="000B3307"/>
    <w:rsid w:val="000B602D"/>
    <w:rsid w:val="000B6585"/>
    <w:rsid w:val="000B662B"/>
    <w:rsid w:val="000C22A7"/>
    <w:rsid w:val="000C3397"/>
    <w:rsid w:val="000C3EBE"/>
    <w:rsid w:val="000C7FC4"/>
    <w:rsid w:val="000D0883"/>
    <w:rsid w:val="000D5559"/>
    <w:rsid w:val="000D6F59"/>
    <w:rsid w:val="000E1F2B"/>
    <w:rsid w:val="000E3306"/>
    <w:rsid w:val="000E5677"/>
    <w:rsid w:val="000E791F"/>
    <w:rsid w:val="000F104A"/>
    <w:rsid w:val="000F2D95"/>
    <w:rsid w:val="000F678D"/>
    <w:rsid w:val="000F6916"/>
    <w:rsid w:val="000F743D"/>
    <w:rsid w:val="00101AE9"/>
    <w:rsid w:val="00104887"/>
    <w:rsid w:val="00105B94"/>
    <w:rsid w:val="00113FE4"/>
    <w:rsid w:val="001146A6"/>
    <w:rsid w:val="001153EE"/>
    <w:rsid w:val="001201BB"/>
    <w:rsid w:val="00121E38"/>
    <w:rsid w:val="00125B24"/>
    <w:rsid w:val="00125C5D"/>
    <w:rsid w:val="001315F6"/>
    <w:rsid w:val="001331A6"/>
    <w:rsid w:val="00135D38"/>
    <w:rsid w:val="00140B6C"/>
    <w:rsid w:val="00141437"/>
    <w:rsid w:val="001417E1"/>
    <w:rsid w:val="00141F94"/>
    <w:rsid w:val="00144252"/>
    <w:rsid w:val="001525A4"/>
    <w:rsid w:val="00152E83"/>
    <w:rsid w:val="0015390A"/>
    <w:rsid w:val="00155531"/>
    <w:rsid w:val="0016250D"/>
    <w:rsid w:val="0016447C"/>
    <w:rsid w:val="00167450"/>
    <w:rsid w:val="00170793"/>
    <w:rsid w:val="00171A8A"/>
    <w:rsid w:val="001741E4"/>
    <w:rsid w:val="00174E7D"/>
    <w:rsid w:val="0017558C"/>
    <w:rsid w:val="00176DC2"/>
    <w:rsid w:val="00182A86"/>
    <w:rsid w:val="00183E17"/>
    <w:rsid w:val="00184884"/>
    <w:rsid w:val="0018527B"/>
    <w:rsid w:val="00185365"/>
    <w:rsid w:val="001867DF"/>
    <w:rsid w:val="0019200A"/>
    <w:rsid w:val="001A0ACB"/>
    <w:rsid w:val="001A2524"/>
    <w:rsid w:val="001A2DE4"/>
    <w:rsid w:val="001A616D"/>
    <w:rsid w:val="001A6A75"/>
    <w:rsid w:val="001A6DF3"/>
    <w:rsid w:val="001B053C"/>
    <w:rsid w:val="001B13BD"/>
    <w:rsid w:val="001B2713"/>
    <w:rsid w:val="001B2A9D"/>
    <w:rsid w:val="001B2EF3"/>
    <w:rsid w:val="001B318C"/>
    <w:rsid w:val="001B3A76"/>
    <w:rsid w:val="001B3A86"/>
    <w:rsid w:val="001B407A"/>
    <w:rsid w:val="001B57B0"/>
    <w:rsid w:val="001B6542"/>
    <w:rsid w:val="001B6985"/>
    <w:rsid w:val="001D1964"/>
    <w:rsid w:val="001D1FC7"/>
    <w:rsid w:val="001E1318"/>
    <w:rsid w:val="001E16F6"/>
    <w:rsid w:val="001E2563"/>
    <w:rsid w:val="001E4939"/>
    <w:rsid w:val="001E6AD7"/>
    <w:rsid w:val="001E6FA4"/>
    <w:rsid w:val="001F0127"/>
    <w:rsid w:val="001F31BA"/>
    <w:rsid w:val="001F541C"/>
    <w:rsid w:val="001F6E55"/>
    <w:rsid w:val="001F7217"/>
    <w:rsid w:val="00201061"/>
    <w:rsid w:val="0021109A"/>
    <w:rsid w:val="002121C4"/>
    <w:rsid w:val="00214387"/>
    <w:rsid w:val="00214CDD"/>
    <w:rsid w:val="0021596C"/>
    <w:rsid w:val="00216822"/>
    <w:rsid w:val="00216FCE"/>
    <w:rsid w:val="002171A3"/>
    <w:rsid w:val="0021788F"/>
    <w:rsid w:val="00217AE6"/>
    <w:rsid w:val="00221190"/>
    <w:rsid w:val="002230F8"/>
    <w:rsid w:val="0022352D"/>
    <w:rsid w:val="002253D1"/>
    <w:rsid w:val="002258B9"/>
    <w:rsid w:val="0023063B"/>
    <w:rsid w:val="00230FD4"/>
    <w:rsid w:val="00231D17"/>
    <w:rsid w:val="00232277"/>
    <w:rsid w:val="00236DFF"/>
    <w:rsid w:val="00237127"/>
    <w:rsid w:val="00245072"/>
    <w:rsid w:val="002472DB"/>
    <w:rsid w:val="00251443"/>
    <w:rsid w:val="002514CB"/>
    <w:rsid w:val="00251AD2"/>
    <w:rsid w:val="0025217A"/>
    <w:rsid w:val="002546D2"/>
    <w:rsid w:val="0025476C"/>
    <w:rsid w:val="00255344"/>
    <w:rsid w:val="00255486"/>
    <w:rsid w:val="00255DCC"/>
    <w:rsid w:val="00256295"/>
    <w:rsid w:val="002609E0"/>
    <w:rsid w:val="002614C2"/>
    <w:rsid w:val="00263492"/>
    <w:rsid w:val="00267A3D"/>
    <w:rsid w:val="0027184C"/>
    <w:rsid w:val="002751D6"/>
    <w:rsid w:val="00275202"/>
    <w:rsid w:val="00276401"/>
    <w:rsid w:val="00277EA8"/>
    <w:rsid w:val="00280080"/>
    <w:rsid w:val="00280551"/>
    <w:rsid w:val="00280697"/>
    <w:rsid w:val="00281E48"/>
    <w:rsid w:val="00283F2F"/>
    <w:rsid w:val="0028460D"/>
    <w:rsid w:val="0028747E"/>
    <w:rsid w:val="0029189B"/>
    <w:rsid w:val="00291AE2"/>
    <w:rsid w:val="00293602"/>
    <w:rsid w:val="002936D2"/>
    <w:rsid w:val="0029406C"/>
    <w:rsid w:val="00296358"/>
    <w:rsid w:val="00296DA9"/>
    <w:rsid w:val="002972F2"/>
    <w:rsid w:val="002A21D8"/>
    <w:rsid w:val="002A2C7C"/>
    <w:rsid w:val="002A429B"/>
    <w:rsid w:val="002B12A8"/>
    <w:rsid w:val="002B3531"/>
    <w:rsid w:val="002C09A6"/>
    <w:rsid w:val="002C6431"/>
    <w:rsid w:val="002C6931"/>
    <w:rsid w:val="002C7193"/>
    <w:rsid w:val="002D46BF"/>
    <w:rsid w:val="002D5362"/>
    <w:rsid w:val="002D6B78"/>
    <w:rsid w:val="002D7029"/>
    <w:rsid w:val="002E0373"/>
    <w:rsid w:val="002E0456"/>
    <w:rsid w:val="002E0D53"/>
    <w:rsid w:val="002E13CB"/>
    <w:rsid w:val="002E3BB9"/>
    <w:rsid w:val="002E5135"/>
    <w:rsid w:val="002E6494"/>
    <w:rsid w:val="002F05E3"/>
    <w:rsid w:val="002F097D"/>
    <w:rsid w:val="002F0EF6"/>
    <w:rsid w:val="002F18FF"/>
    <w:rsid w:val="002F1F1E"/>
    <w:rsid w:val="002F225C"/>
    <w:rsid w:val="002F2707"/>
    <w:rsid w:val="002F4761"/>
    <w:rsid w:val="002F7546"/>
    <w:rsid w:val="002F754C"/>
    <w:rsid w:val="00302164"/>
    <w:rsid w:val="00304CAC"/>
    <w:rsid w:val="003075F9"/>
    <w:rsid w:val="003145F9"/>
    <w:rsid w:val="00320CEA"/>
    <w:rsid w:val="0032303C"/>
    <w:rsid w:val="00325036"/>
    <w:rsid w:val="00325274"/>
    <w:rsid w:val="003354BC"/>
    <w:rsid w:val="00335575"/>
    <w:rsid w:val="0033772C"/>
    <w:rsid w:val="0035025C"/>
    <w:rsid w:val="00352299"/>
    <w:rsid w:val="00352EA3"/>
    <w:rsid w:val="0035486E"/>
    <w:rsid w:val="00354B6F"/>
    <w:rsid w:val="00357534"/>
    <w:rsid w:val="00357AC2"/>
    <w:rsid w:val="00363BD5"/>
    <w:rsid w:val="00371F05"/>
    <w:rsid w:val="00376F52"/>
    <w:rsid w:val="0037768F"/>
    <w:rsid w:val="0038115D"/>
    <w:rsid w:val="00383195"/>
    <w:rsid w:val="0038724D"/>
    <w:rsid w:val="00387B4E"/>
    <w:rsid w:val="003906A0"/>
    <w:rsid w:val="00392687"/>
    <w:rsid w:val="003929BC"/>
    <w:rsid w:val="00393446"/>
    <w:rsid w:val="0039391D"/>
    <w:rsid w:val="00396C7C"/>
    <w:rsid w:val="003A3828"/>
    <w:rsid w:val="003A50B0"/>
    <w:rsid w:val="003A7067"/>
    <w:rsid w:val="003A7B61"/>
    <w:rsid w:val="003B5A11"/>
    <w:rsid w:val="003B7D35"/>
    <w:rsid w:val="003C039C"/>
    <w:rsid w:val="003C0A57"/>
    <w:rsid w:val="003C2DCC"/>
    <w:rsid w:val="003C4D60"/>
    <w:rsid w:val="003C5F7E"/>
    <w:rsid w:val="003D18EA"/>
    <w:rsid w:val="003D5753"/>
    <w:rsid w:val="003D59C7"/>
    <w:rsid w:val="003D75B6"/>
    <w:rsid w:val="003E016E"/>
    <w:rsid w:val="003E0267"/>
    <w:rsid w:val="003E173B"/>
    <w:rsid w:val="003E409E"/>
    <w:rsid w:val="003E424C"/>
    <w:rsid w:val="003E5EB6"/>
    <w:rsid w:val="003E5FE1"/>
    <w:rsid w:val="003E6F20"/>
    <w:rsid w:val="003F05CA"/>
    <w:rsid w:val="003F0FFD"/>
    <w:rsid w:val="003F441D"/>
    <w:rsid w:val="003F6F31"/>
    <w:rsid w:val="004008E4"/>
    <w:rsid w:val="00401A93"/>
    <w:rsid w:val="00401D66"/>
    <w:rsid w:val="0040241D"/>
    <w:rsid w:val="0040390B"/>
    <w:rsid w:val="00403A5C"/>
    <w:rsid w:val="0040488E"/>
    <w:rsid w:val="00404EC1"/>
    <w:rsid w:val="004057DE"/>
    <w:rsid w:val="00405887"/>
    <w:rsid w:val="00406B41"/>
    <w:rsid w:val="004071B3"/>
    <w:rsid w:val="004125EC"/>
    <w:rsid w:val="004133F5"/>
    <w:rsid w:val="00414BB9"/>
    <w:rsid w:val="00415983"/>
    <w:rsid w:val="00417B0B"/>
    <w:rsid w:val="004240FD"/>
    <w:rsid w:val="004253DD"/>
    <w:rsid w:val="00425ADA"/>
    <w:rsid w:val="00425D93"/>
    <w:rsid w:val="00426092"/>
    <w:rsid w:val="004300C3"/>
    <w:rsid w:val="0043289A"/>
    <w:rsid w:val="00432F13"/>
    <w:rsid w:val="004358BD"/>
    <w:rsid w:val="00435FB7"/>
    <w:rsid w:val="00436C5C"/>
    <w:rsid w:val="00440AEE"/>
    <w:rsid w:val="00441F8E"/>
    <w:rsid w:val="00443D5C"/>
    <w:rsid w:val="004445F0"/>
    <w:rsid w:val="0044535A"/>
    <w:rsid w:val="00447360"/>
    <w:rsid w:val="004514C0"/>
    <w:rsid w:val="00451918"/>
    <w:rsid w:val="00451DE8"/>
    <w:rsid w:val="0045571D"/>
    <w:rsid w:val="00464A97"/>
    <w:rsid w:val="00466730"/>
    <w:rsid w:val="004702B7"/>
    <w:rsid w:val="00470823"/>
    <w:rsid w:val="004709C6"/>
    <w:rsid w:val="00471685"/>
    <w:rsid w:val="00472180"/>
    <w:rsid w:val="00472E26"/>
    <w:rsid w:val="00474ED8"/>
    <w:rsid w:val="0047505D"/>
    <w:rsid w:val="00475209"/>
    <w:rsid w:val="00475C71"/>
    <w:rsid w:val="00476452"/>
    <w:rsid w:val="004767DD"/>
    <w:rsid w:val="004836DF"/>
    <w:rsid w:val="00484FBF"/>
    <w:rsid w:val="00485394"/>
    <w:rsid w:val="004856AA"/>
    <w:rsid w:val="00485E79"/>
    <w:rsid w:val="004868ED"/>
    <w:rsid w:val="00487F4D"/>
    <w:rsid w:val="00491295"/>
    <w:rsid w:val="004917BE"/>
    <w:rsid w:val="00492B42"/>
    <w:rsid w:val="004958C8"/>
    <w:rsid w:val="00495C20"/>
    <w:rsid w:val="00496DBB"/>
    <w:rsid w:val="004A2527"/>
    <w:rsid w:val="004A471D"/>
    <w:rsid w:val="004A7F2E"/>
    <w:rsid w:val="004B2A23"/>
    <w:rsid w:val="004B4E16"/>
    <w:rsid w:val="004B6269"/>
    <w:rsid w:val="004B65B5"/>
    <w:rsid w:val="004B7A9C"/>
    <w:rsid w:val="004C17F2"/>
    <w:rsid w:val="004C346D"/>
    <w:rsid w:val="004C70CD"/>
    <w:rsid w:val="004D10C2"/>
    <w:rsid w:val="004D2412"/>
    <w:rsid w:val="004D33C2"/>
    <w:rsid w:val="004D58A8"/>
    <w:rsid w:val="004D7622"/>
    <w:rsid w:val="004E1C41"/>
    <w:rsid w:val="004E54AD"/>
    <w:rsid w:val="004E64B0"/>
    <w:rsid w:val="004E7C93"/>
    <w:rsid w:val="004F475A"/>
    <w:rsid w:val="0050044C"/>
    <w:rsid w:val="0050387A"/>
    <w:rsid w:val="00503CF5"/>
    <w:rsid w:val="00504160"/>
    <w:rsid w:val="00504767"/>
    <w:rsid w:val="005064C5"/>
    <w:rsid w:val="00506B41"/>
    <w:rsid w:val="00506B95"/>
    <w:rsid w:val="005073D1"/>
    <w:rsid w:val="00510E14"/>
    <w:rsid w:val="00514F3E"/>
    <w:rsid w:val="00520951"/>
    <w:rsid w:val="0052274F"/>
    <w:rsid w:val="00524153"/>
    <w:rsid w:val="005244D9"/>
    <w:rsid w:val="00527912"/>
    <w:rsid w:val="00527BEA"/>
    <w:rsid w:val="00530ECA"/>
    <w:rsid w:val="0053415E"/>
    <w:rsid w:val="00535174"/>
    <w:rsid w:val="00535D24"/>
    <w:rsid w:val="00536FD7"/>
    <w:rsid w:val="00537694"/>
    <w:rsid w:val="005408E1"/>
    <w:rsid w:val="005414CD"/>
    <w:rsid w:val="0054441A"/>
    <w:rsid w:val="00544E0F"/>
    <w:rsid w:val="005450A1"/>
    <w:rsid w:val="0054700B"/>
    <w:rsid w:val="005473E2"/>
    <w:rsid w:val="00550293"/>
    <w:rsid w:val="00551CE9"/>
    <w:rsid w:val="00551FAA"/>
    <w:rsid w:val="00552D3F"/>
    <w:rsid w:val="005531C6"/>
    <w:rsid w:val="005534CD"/>
    <w:rsid w:val="00556273"/>
    <w:rsid w:val="0055633C"/>
    <w:rsid w:val="0055717B"/>
    <w:rsid w:val="005634D7"/>
    <w:rsid w:val="00565643"/>
    <w:rsid w:val="005679B8"/>
    <w:rsid w:val="00572AD6"/>
    <w:rsid w:val="00573E39"/>
    <w:rsid w:val="00575666"/>
    <w:rsid w:val="00581906"/>
    <w:rsid w:val="00583C01"/>
    <w:rsid w:val="005846E1"/>
    <w:rsid w:val="00586A4D"/>
    <w:rsid w:val="00587BE7"/>
    <w:rsid w:val="00590427"/>
    <w:rsid w:val="005915D8"/>
    <w:rsid w:val="00592F3A"/>
    <w:rsid w:val="00595AD9"/>
    <w:rsid w:val="00596D65"/>
    <w:rsid w:val="005A0066"/>
    <w:rsid w:val="005A6D40"/>
    <w:rsid w:val="005A7794"/>
    <w:rsid w:val="005A790B"/>
    <w:rsid w:val="005B4977"/>
    <w:rsid w:val="005B59F8"/>
    <w:rsid w:val="005B7D53"/>
    <w:rsid w:val="005C1911"/>
    <w:rsid w:val="005C24F6"/>
    <w:rsid w:val="005C2FB7"/>
    <w:rsid w:val="005C5F41"/>
    <w:rsid w:val="005C6947"/>
    <w:rsid w:val="005D013A"/>
    <w:rsid w:val="005D4D52"/>
    <w:rsid w:val="005E2E40"/>
    <w:rsid w:val="005E5E7E"/>
    <w:rsid w:val="005E63BD"/>
    <w:rsid w:val="005E649B"/>
    <w:rsid w:val="005F226B"/>
    <w:rsid w:val="005F29C4"/>
    <w:rsid w:val="005F2A88"/>
    <w:rsid w:val="005F449D"/>
    <w:rsid w:val="005F4B3E"/>
    <w:rsid w:val="00602628"/>
    <w:rsid w:val="00603933"/>
    <w:rsid w:val="00604686"/>
    <w:rsid w:val="006059AC"/>
    <w:rsid w:val="006064D4"/>
    <w:rsid w:val="006108DD"/>
    <w:rsid w:val="00613084"/>
    <w:rsid w:val="006134FF"/>
    <w:rsid w:val="006135D8"/>
    <w:rsid w:val="0061373E"/>
    <w:rsid w:val="00613B2E"/>
    <w:rsid w:val="006151B2"/>
    <w:rsid w:val="006158AB"/>
    <w:rsid w:val="00615E22"/>
    <w:rsid w:val="00616281"/>
    <w:rsid w:val="00620DC8"/>
    <w:rsid w:val="0062470D"/>
    <w:rsid w:val="006248A1"/>
    <w:rsid w:val="006277BF"/>
    <w:rsid w:val="00630A2A"/>
    <w:rsid w:val="00632B69"/>
    <w:rsid w:val="00632D5E"/>
    <w:rsid w:val="0063355B"/>
    <w:rsid w:val="006360B5"/>
    <w:rsid w:val="006366D7"/>
    <w:rsid w:val="00636DC9"/>
    <w:rsid w:val="00642E2E"/>
    <w:rsid w:val="00647177"/>
    <w:rsid w:val="00650A86"/>
    <w:rsid w:val="00653641"/>
    <w:rsid w:val="00657587"/>
    <w:rsid w:val="00657BF2"/>
    <w:rsid w:val="00662317"/>
    <w:rsid w:val="00662FC1"/>
    <w:rsid w:val="00663377"/>
    <w:rsid w:val="006723E3"/>
    <w:rsid w:val="00672418"/>
    <w:rsid w:val="006726AC"/>
    <w:rsid w:val="006726C9"/>
    <w:rsid w:val="0067273D"/>
    <w:rsid w:val="00672D2B"/>
    <w:rsid w:val="00673993"/>
    <w:rsid w:val="00680AED"/>
    <w:rsid w:val="00686075"/>
    <w:rsid w:val="00686100"/>
    <w:rsid w:val="0068646C"/>
    <w:rsid w:val="00686FDC"/>
    <w:rsid w:val="00687B05"/>
    <w:rsid w:val="00691A4A"/>
    <w:rsid w:val="00693D96"/>
    <w:rsid w:val="00695230"/>
    <w:rsid w:val="006A6377"/>
    <w:rsid w:val="006A65F9"/>
    <w:rsid w:val="006B0ECB"/>
    <w:rsid w:val="006B15B7"/>
    <w:rsid w:val="006B2449"/>
    <w:rsid w:val="006B4059"/>
    <w:rsid w:val="006B4DD5"/>
    <w:rsid w:val="006B7D6C"/>
    <w:rsid w:val="006C197F"/>
    <w:rsid w:val="006C5063"/>
    <w:rsid w:val="006C5589"/>
    <w:rsid w:val="006D01FA"/>
    <w:rsid w:val="006D354F"/>
    <w:rsid w:val="006D4D18"/>
    <w:rsid w:val="006E3E62"/>
    <w:rsid w:val="006E4209"/>
    <w:rsid w:val="006F1703"/>
    <w:rsid w:val="006F2D08"/>
    <w:rsid w:val="006F3F96"/>
    <w:rsid w:val="006F4872"/>
    <w:rsid w:val="006F5185"/>
    <w:rsid w:val="006F77B9"/>
    <w:rsid w:val="006F78F9"/>
    <w:rsid w:val="0070043E"/>
    <w:rsid w:val="00702AA8"/>
    <w:rsid w:val="007030DA"/>
    <w:rsid w:val="0070606C"/>
    <w:rsid w:val="00706FAE"/>
    <w:rsid w:val="00707D80"/>
    <w:rsid w:val="00710AFA"/>
    <w:rsid w:val="00711534"/>
    <w:rsid w:val="0071170A"/>
    <w:rsid w:val="00712CC0"/>
    <w:rsid w:val="00714934"/>
    <w:rsid w:val="00715C56"/>
    <w:rsid w:val="00723CF0"/>
    <w:rsid w:val="0072439B"/>
    <w:rsid w:val="0073093D"/>
    <w:rsid w:val="00731124"/>
    <w:rsid w:val="00733768"/>
    <w:rsid w:val="00734381"/>
    <w:rsid w:val="007359F5"/>
    <w:rsid w:val="007404EB"/>
    <w:rsid w:val="007443A1"/>
    <w:rsid w:val="007550C4"/>
    <w:rsid w:val="007559BD"/>
    <w:rsid w:val="00755D0D"/>
    <w:rsid w:val="00760305"/>
    <w:rsid w:val="00760EAA"/>
    <w:rsid w:val="007614F4"/>
    <w:rsid w:val="007616F2"/>
    <w:rsid w:val="00762A3B"/>
    <w:rsid w:val="00762D4D"/>
    <w:rsid w:val="00762FA1"/>
    <w:rsid w:val="00763410"/>
    <w:rsid w:val="0076367F"/>
    <w:rsid w:val="0076567B"/>
    <w:rsid w:val="00767B9C"/>
    <w:rsid w:val="00771785"/>
    <w:rsid w:val="00771C6F"/>
    <w:rsid w:val="007731E6"/>
    <w:rsid w:val="007772F6"/>
    <w:rsid w:val="00777A35"/>
    <w:rsid w:val="0078166A"/>
    <w:rsid w:val="00782105"/>
    <w:rsid w:val="00783E17"/>
    <w:rsid w:val="00785B07"/>
    <w:rsid w:val="00785DD7"/>
    <w:rsid w:val="00790C0A"/>
    <w:rsid w:val="00792301"/>
    <w:rsid w:val="007933D5"/>
    <w:rsid w:val="007A14A4"/>
    <w:rsid w:val="007A5862"/>
    <w:rsid w:val="007A5B1B"/>
    <w:rsid w:val="007A738F"/>
    <w:rsid w:val="007A7D4B"/>
    <w:rsid w:val="007B581E"/>
    <w:rsid w:val="007B5E8F"/>
    <w:rsid w:val="007B5F17"/>
    <w:rsid w:val="007C3A82"/>
    <w:rsid w:val="007C3E0A"/>
    <w:rsid w:val="007C455D"/>
    <w:rsid w:val="007C46F0"/>
    <w:rsid w:val="007C58F1"/>
    <w:rsid w:val="007C7D22"/>
    <w:rsid w:val="007D21E9"/>
    <w:rsid w:val="007D4E35"/>
    <w:rsid w:val="007D6D64"/>
    <w:rsid w:val="007D7157"/>
    <w:rsid w:val="007D72C3"/>
    <w:rsid w:val="007E24C9"/>
    <w:rsid w:val="007E2F0C"/>
    <w:rsid w:val="007E36CC"/>
    <w:rsid w:val="007E408F"/>
    <w:rsid w:val="007E4981"/>
    <w:rsid w:val="007E4F1E"/>
    <w:rsid w:val="007E5B53"/>
    <w:rsid w:val="007F16D6"/>
    <w:rsid w:val="007F1974"/>
    <w:rsid w:val="007F351D"/>
    <w:rsid w:val="007F36D2"/>
    <w:rsid w:val="007F4055"/>
    <w:rsid w:val="007F5177"/>
    <w:rsid w:val="007F5375"/>
    <w:rsid w:val="007F7F3F"/>
    <w:rsid w:val="00801A58"/>
    <w:rsid w:val="0080436E"/>
    <w:rsid w:val="00814185"/>
    <w:rsid w:val="00816858"/>
    <w:rsid w:val="00822005"/>
    <w:rsid w:val="00822399"/>
    <w:rsid w:val="008233CF"/>
    <w:rsid w:val="0082398F"/>
    <w:rsid w:val="00823D26"/>
    <w:rsid w:val="00831D3E"/>
    <w:rsid w:val="008320D4"/>
    <w:rsid w:val="00832F26"/>
    <w:rsid w:val="00834235"/>
    <w:rsid w:val="00836384"/>
    <w:rsid w:val="008364D2"/>
    <w:rsid w:val="008373D5"/>
    <w:rsid w:val="00840981"/>
    <w:rsid w:val="00844FC4"/>
    <w:rsid w:val="00845434"/>
    <w:rsid w:val="00853E9B"/>
    <w:rsid w:val="00855BFE"/>
    <w:rsid w:val="008563E1"/>
    <w:rsid w:val="008600BF"/>
    <w:rsid w:val="00863084"/>
    <w:rsid w:val="0086665E"/>
    <w:rsid w:val="008716EA"/>
    <w:rsid w:val="00876D80"/>
    <w:rsid w:val="00881271"/>
    <w:rsid w:val="00881893"/>
    <w:rsid w:val="00884437"/>
    <w:rsid w:val="0088455D"/>
    <w:rsid w:val="00884600"/>
    <w:rsid w:val="00885BB5"/>
    <w:rsid w:val="0088771C"/>
    <w:rsid w:val="00887956"/>
    <w:rsid w:val="00887CBF"/>
    <w:rsid w:val="0089125E"/>
    <w:rsid w:val="00891379"/>
    <w:rsid w:val="00892530"/>
    <w:rsid w:val="00894A5E"/>
    <w:rsid w:val="00897084"/>
    <w:rsid w:val="008A05FE"/>
    <w:rsid w:val="008A2258"/>
    <w:rsid w:val="008A6923"/>
    <w:rsid w:val="008A7D13"/>
    <w:rsid w:val="008A7E2C"/>
    <w:rsid w:val="008C2E02"/>
    <w:rsid w:val="008C6AB0"/>
    <w:rsid w:val="008C7003"/>
    <w:rsid w:val="008C7450"/>
    <w:rsid w:val="008C7E4C"/>
    <w:rsid w:val="008D014A"/>
    <w:rsid w:val="008D0884"/>
    <w:rsid w:val="008D0F26"/>
    <w:rsid w:val="008D284C"/>
    <w:rsid w:val="008D3C41"/>
    <w:rsid w:val="008D3FD5"/>
    <w:rsid w:val="008D44D4"/>
    <w:rsid w:val="008D4767"/>
    <w:rsid w:val="008D5842"/>
    <w:rsid w:val="008D74AF"/>
    <w:rsid w:val="008E1622"/>
    <w:rsid w:val="008E4F24"/>
    <w:rsid w:val="008E6017"/>
    <w:rsid w:val="008F0E5B"/>
    <w:rsid w:val="008F20A9"/>
    <w:rsid w:val="008F3939"/>
    <w:rsid w:val="008F3B5A"/>
    <w:rsid w:val="008F40B2"/>
    <w:rsid w:val="008F451C"/>
    <w:rsid w:val="008F5CAC"/>
    <w:rsid w:val="008F6DAB"/>
    <w:rsid w:val="008F7C2D"/>
    <w:rsid w:val="00901A27"/>
    <w:rsid w:val="00902DBF"/>
    <w:rsid w:val="00903877"/>
    <w:rsid w:val="00905055"/>
    <w:rsid w:val="00907BF3"/>
    <w:rsid w:val="0091027F"/>
    <w:rsid w:val="009108B3"/>
    <w:rsid w:val="00910A13"/>
    <w:rsid w:val="00912B55"/>
    <w:rsid w:val="00914BD3"/>
    <w:rsid w:val="00915778"/>
    <w:rsid w:val="00915800"/>
    <w:rsid w:val="00920AC8"/>
    <w:rsid w:val="00922A6A"/>
    <w:rsid w:val="00922C6E"/>
    <w:rsid w:val="00923D44"/>
    <w:rsid w:val="009242E8"/>
    <w:rsid w:val="009251A5"/>
    <w:rsid w:val="009251AA"/>
    <w:rsid w:val="009252D4"/>
    <w:rsid w:val="00925362"/>
    <w:rsid w:val="009264B5"/>
    <w:rsid w:val="00926A5F"/>
    <w:rsid w:val="009272C1"/>
    <w:rsid w:val="00931322"/>
    <w:rsid w:val="00935AA2"/>
    <w:rsid w:val="00936194"/>
    <w:rsid w:val="009362EC"/>
    <w:rsid w:val="00941584"/>
    <w:rsid w:val="00943F9A"/>
    <w:rsid w:val="00944842"/>
    <w:rsid w:val="00946AFA"/>
    <w:rsid w:val="009504E4"/>
    <w:rsid w:val="0095267A"/>
    <w:rsid w:val="00955759"/>
    <w:rsid w:val="00955E41"/>
    <w:rsid w:val="009561F4"/>
    <w:rsid w:val="009571A3"/>
    <w:rsid w:val="00961AA6"/>
    <w:rsid w:val="00965120"/>
    <w:rsid w:val="00972EA4"/>
    <w:rsid w:val="0097393B"/>
    <w:rsid w:val="00977E13"/>
    <w:rsid w:val="00977E33"/>
    <w:rsid w:val="00977F9B"/>
    <w:rsid w:val="00980A19"/>
    <w:rsid w:val="00986663"/>
    <w:rsid w:val="009930B6"/>
    <w:rsid w:val="009932E1"/>
    <w:rsid w:val="00995539"/>
    <w:rsid w:val="009A0EDD"/>
    <w:rsid w:val="009A128C"/>
    <w:rsid w:val="009A1AEE"/>
    <w:rsid w:val="009A1DEF"/>
    <w:rsid w:val="009A348F"/>
    <w:rsid w:val="009A488E"/>
    <w:rsid w:val="009A5E80"/>
    <w:rsid w:val="009A7727"/>
    <w:rsid w:val="009A7832"/>
    <w:rsid w:val="009A7FF7"/>
    <w:rsid w:val="009B1831"/>
    <w:rsid w:val="009B32BB"/>
    <w:rsid w:val="009B3A22"/>
    <w:rsid w:val="009B4A3A"/>
    <w:rsid w:val="009B6178"/>
    <w:rsid w:val="009B6B3B"/>
    <w:rsid w:val="009B733E"/>
    <w:rsid w:val="009B7784"/>
    <w:rsid w:val="009C032B"/>
    <w:rsid w:val="009C0818"/>
    <w:rsid w:val="009C0E8E"/>
    <w:rsid w:val="009C2E5C"/>
    <w:rsid w:val="009C534A"/>
    <w:rsid w:val="009C7411"/>
    <w:rsid w:val="009C7C34"/>
    <w:rsid w:val="009D043A"/>
    <w:rsid w:val="009D2CD7"/>
    <w:rsid w:val="009D6219"/>
    <w:rsid w:val="009E0872"/>
    <w:rsid w:val="009E0E13"/>
    <w:rsid w:val="009E30EA"/>
    <w:rsid w:val="009E37B2"/>
    <w:rsid w:val="009E3B5C"/>
    <w:rsid w:val="009E6A6A"/>
    <w:rsid w:val="009E71A3"/>
    <w:rsid w:val="009F113E"/>
    <w:rsid w:val="009F5E5C"/>
    <w:rsid w:val="00A006CB"/>
    <w:rsid w:val="00A03D88"/>
    <w:rsid w:val="00A041D6"/>
    <w:rsid w:val="00A059B4"/>
    <w:rsid w:val="00A115A1"/>
    <w:rsid w:val="00A118A4"/>
    <w:rsid w:val="00A138F7"/>
    <w:rsid w:val="00A149F4"/>
    <w:rsid w:val="00A150DD"/>
    <w:rsid w:val="00A15FA5"/>
    <w:rsid w:val="00A20C7E"/>
    <w:rsid w:val="00A21434"/>
    <w:rsid w:val="00A221E2"/>
    <w:rsid w:val="00A237AF"/>
    <w:rsid w:val="00A2386A"/>
    <w:rsid w:val="00A2732D"/>
    <w:rsid w:val="00A27C08"/>
    <w:rsid w:val="00A32F3A"/>
    <w:rsid w:val="00A33C8F"/>
    <w:rsid w:val="00A33DC2"/>
    <w:rsid w:val="00A36516"/>
    <w:rsid w:val="00A3688D"/>
    <w:rsid w:val="00A37027"/>
    <w:rsid w:val="00A37382"/>
    <w:rsid w:val="00A37C78"/>
    <w:rsid w:val="00A40A6E"/>
    <w:rsid w:val="00A41ECA"/>
    <w:rsid w:val="00A4329B"/>
    <w:rsid w:val="00A43CBE"/>
    <w:rsid w:val="00A446C4"/>
    <w:rsid w:val="00A44A16"/>
    <w:rsid w:val="00A51186"/>
    <w:rsid w:val="00A52C29"/>
    <w:rsid w:val="00A53924"/>
    <w:rsid w:val="00A54824"/>
    <w:rsid w:val="00A550EA"/>
    <w:rsid w:val="00A56791"/>
    <w:rsid w:val="00A57FA2"/>
    <w:rsid w:val="00A6122D"/>
    <w:rsid w:val="00A619F6"/>
    <w:rsid w:val="00A6475C"/>
    <w:rsid w:val="00A655D1"/>
    <w:rsid w:val="00A661BD"/>
    <w:rsid w:val="00A66716"/>
    <w:rsid w:val="00A66D85"/>
    <w:rsid w:val="00A67122"/>
    <w:rsid w:val="00A73937"/>
    <w:rsid w:val="00A74B76"/>
    <w:rsid w:val="00A76264"/>
    <w:rsid w:val="00A8094C"/>
    <w:rsid w:val="00A81006"/>
    <w:rsid w:val="00A8164C"/>
    <w:rsid w:val="00A81A0F"/>
    <w:rsid w:val="00A8320F"/>
    <w:rsid w:val="00A83A5B"/>
    <w:rsid w:val="00A84545"/>
    <w:rsid w:val="00A848BE"/>
    <w:rsid w:val="00A86EBD"/>
    <w:rsid w:val="00A875F6"/>
    <w:rsid w:val="00A87A0B"/>
    <w:rsid w:val="00A9062D"/>
    <w:rsid w:val="00A91EF0"/>
    <w:rsid w:val="00A9493B"/>
    <w:rsid w:val="00A97C76"/>
    <w:rsid w:val="00AA3FCE"/>
    <w:rsid w:val="00AA4814"/>
    <w:rsid w:val="00AA4ADC"/>
    <w:rsid w:val="00AA5918"/>
    <w:rsid w:val="00AA6895"/>
    <w:rsid w:val="00AA7235"/>
    <w:rsid w:val="00AA7D96"/>
    <w:rsid w:val="00AB0EFC"/>
    <w:rsid w:val="00AB4DC3"/>
    <w:rsid w:val="00AB57C3"/>
    <w:rsid w:val="00AB6F02"/>
    <w:rsid w:val="00AC15F4"/>
    <w:rsid w:val="00AD0482"/>
    <w:rsid w:val="00AD3768"/>
    <w:rsid w:val="00AD4BD3"/>
    <w:rsid w:val="00AD4CF8"/>
    <w:rsid w:val="00AD5BDE"/>
    <w:rsid w:val="00AD71A8"/>
    <w:rsid w:val="00AD7416"/>
    <w:rsid w:val="00AD7B2F"/>
    <w:rsid w:val="00AD7FF5"/>
    <w:rsid w:val="00AE1BD3"/>
    <w:rsid w:val="00AE1E96"/>
    <w:rsid w:val="00AE1FA4"/>
    <w:rsid w:val="00AE21F4"/>
    <w:rsid w:val="00AE3498"/>
    <w:rsid w:val="00AE4B72"/>
    <w:rsid w:val="00AE6C78"/>
    <w:rsid w:val="00AE7F5B"/>
    <w:rsid w:val="00AF0AEF"/>
    <w:rsid w:val="00AF0E12"/>
    <w:rsid w:val="00AF0F2E"/>
    <w:rsid w:val="00AF1E02"/>
    <w:rsid w:val="00AF355F"/>
    <w:rsid w:val="00AF5112"/>
    <w:rsid w:val="00AF5316"/>
    <w:rsid w:val="00AF7EC0"/>
    <w:rsid w:val="00B01339"/>
    <w:rsid w:val="00B0156C"/>
    <w:rsid w:val="00B06186"/>
    <w:rsid w:val="00B0751A"/>
    <w:rsid w:val="00B105C5"/>
    <w:rsid w:val="00B109AD"/>
    <w:rsid w:val="00B1696A"/>
    <w:rsid w:val="00B17423"/>
    <w:rsid w:val="00B21ACB"/>
    <w:rsid w:val="00B21D80"/>
    <w:rsid w:val="00B24152"/>
    <w:rsid w:val="00B24F69"/>
    <w:rsid w:val="00B2697F"/>
    <w:rsid w:val="00B274FC"/>
    <w:rsid w:val="00B3235A"/>
    <w:rsid w:val="00B33235"/>
    <w:rsid w:val="00B354BD"/>
    <w:rsid w:val="00B35A72"/>
    <w:rsid w:val="00B35D80"/>
    <w:rsid w:val="00B361B4"/>
    <w:rsid w:val="00B43683"/>
    <w:rsid w:val="00B520EF"/>
    <w:rsid w:val="00B534F0"/>
    <w:rsid w:val="00B53960"/>
    <w:rsid w:val="00B53D6A"/>
    <w:rsid w:val="00B53E3E"/>
    <w:rsid w:val="00B55087"/>
    <w:rsid w:val="00B56EC8"/>
    <w:rsid w:val="00B572F5"/>
    <w:rsid w:val="00B57BA9"/>
    <w:rsid w:val="00B61BD7"/>
    <w:rsid w:val="00B62A7D"/>
    <w:rsid w:val="00B648E2"/>
    <w:rsid w:val="00B72C52"/>
    <w:rsid w:val="00B734DB"/>
    <w:rsid w:val="00B74D70"/>
    <w:rsid w:val="00B74EFB"/>
    <w:rsid w:val="00B75C42"/>
    <w:rsid w:val="00B75DD7"/>
    <w:rsid w:val="00B85667"/>
    <w:rsid w:val="00B86553"/>
    <w:rsid w:val="00B86947"/>
    <w:rsid w:val="00B921A0"/>
    <w:rsid w:val="00B93877"/>
    <w:rsid w:val="00B9514D"/>
    <w:rsid w:val="00B9581E"/>
    <w:rsid w:val="00B976E0"/>
    <w:rsid w:val="00BA031A"/>
    <w:rsid w:val="00BA03B0"/>
    <w:rsid w:val="00BA2DF7"/>
    <w:rsid w:val="00BA3928"/>
    <w:rsid w:val="00BA52C6"/>
    <w:rsid w:val="00BA601E"/>
    <w:rsid w:val="00BA6BD7"/>
    <w:rsid w:val="00BB070B"/>
    <w:rsid w:val="00BB1458"/>
    <w:rsid w:val="00BB268F"/>
    <w:rsid w:val="00BB3F94"/>
    <w:rsid w:val="00BC0F8E"/>
    <w:rsid w:val="00BC129B"/>
    <w:rsid w:val="00BC1C49"/>
    <w:rsid w:val="00BC2068"/>
    <w:rsid w:val="00BC614D"/>
    <w:rsid w:val="00BC6BD9"/>
    <w:rsid w:val="00BD11E8"/>
    <w:rsid w:val="00BD179A"/>
    <w:rsid w:val="00BD18A4"/>
    <w:rsid w:val="00BD2C6E"/>
    <w:rsid w:val="00BD3B36"/>
    <w:rsid w:val="00BD431A"/>
    <w:rsid w:val="00BE0AA6"/>
    <w:rsid w:val="00BE0EFA"/>
    <w:rsid w:val="00BE1236"/>
    <w:rsid w:val="00BE1C3D"/>
    <w:rsid w:val="00BE4FDF"/>
    <w:rsid w:val="00BE56F4"/>
    <w:rsid w:val="00BE6959"/>
    <w:rsid w:val="00BF1264"/>
    <w:rsid w:val="00BF2DC0"/>
    <w:rsid w:val="00BF4E57"/>
    <w:rsid w:val="00C0079B"/>
    <w:rsid w:val="00C01234"/>
    <w:rsid w:val="00C0278C"/>
    <w:rsid w:val="00C03D11"/>
    <w:rsid w:val="00C0454D"/>
    <w:rsid w:val="00C055DD"/>
    <w:rsid w:val="00C05E86"/>
    <w:rsid w:val="00C06288"/>
    <w:rsid w:val="00C133C0"/>
    <w:rsid w:val="00C1407E"/>
    <w:rsid w:val="00C200B2"/>
    <w:rsid w:val="00C20C76"/>
    <w:rsid w:val="00C216BC"/>
    <w:rsid w:val="00C237BB"/>
    <w:rsid w:val="00C23F6A"/>
    <w:rsid w:val="00C26B0D"/>
    <w:rsid w:val="00C31273"/>
    <w:rsid w:val="00C313F1"/>
    <w:rsid w:val="00C32056"/>
    <w:rsid w:val="00C333F7"/>
    <w:rsid w:val="00C34A4C"/>
    <w:rsid w:val="00C34C81"/>
    <w:rsid w:val="00C40AF1"/>
    <w:rsid w:val="00C40E93"/>
    <w:rsid w:val="00C50441"/>
    <w:rsid w:val="00C544E6"/>
    <w:rsid w:val="00C54894"/>
    <w:rsid w:val="00C56705"/>
    <w:rsid w:val="00C56791"/>
    <w:rsid w:val="00C576F2"/>
    <w:rsid w:val="00C652DF"/>
    <w:rsid w:val="00C70169"/>
    <w:rsid w:val="00C74BE5"/>
    <w:rsid w:val="00C76221"/>
    <w:rsid w:val="00C76B80"/>
    <w:rsid w:val="00C8049C"/>
    <w:rsid w:val="00C8209A"/>
    <w:rsid w:val="00C821C8"/>
    <w:rsid w:val="00C82775"/>
    <w:rsid w:val="00C90CAA"/>
    <w:rsid w:val="00C93AEA"/>
    <w:rsid w:val="00C93E1E"/>
    <w:rsid w:val="00C94BF3"/>
    <w:rsid w:val="00C95070"/>
    <w:rsid w:val="00C95432"/>
    <w:rsid w:val="00CA014D"/>
    <w:rsid w:val="00CA08D0"/>
    <w:rsid w:val="00CA1C7C"/>
    <w:rsid w:val="00CA23E5"/>
    <w:rsid w:val="00CA53D5"/>
    <w:rsid w:val="00CA57A9"/>
    <w:rsid w:val="00CA5C00"/>
    <w:rsid w:val="00CA65CF"/>
    <w:rsid w:val="00CB05E8"/>
    <w:rsid w:val="00CB1304"/>
    <w:rsid w:val="00CB24F8"/>
    <w:rsid w:val="00CB2784"/>
    <w:rsid w:val="00CB3C20"/>
    <w:rsid w:val="00CB3CA1"/>
    <w:rsid w:val="00CB5C31"/>
    <w:rsid w:val="00CB6594"/>
    <w:rsid w:val="00CB6682"/>
    <w:rsid w:val="00CC162C"/>
    <w:rsid w:val="00CC29EC"/>
    <w:rsid w:val="00CC4BEA"/>
    <w:rsid w:val="00CC70A6"/>
    <w:rsid w:val="00CD16D8"/>
    <w:rsid w:val="00CD282B"/>
    <w:rsid w:val="00CD555E"/>
    <w:rsid w:val="00CD6EE4"/>
    <w:rsid w:val="00CD7125"/>
    <w:rsid w:val="00CD739E"/>
    <w:rsid w:val="00CE17B9"/>
    <w:rsid w:val="00CE210F"/>
    <w:rsid w:val="00CE3249"/>
    <w:rsid w:val="00CE3D5E"/>
    <w:rsid w:val="00CE4A61"/>
    <w:rsid w:val="00CE6136"/>
    <w:rsid w:val="00CF0BFC"/>
    <w:rsid w:val="00CF0E9D"/>
    <w:rsid w:val="00CF7856"/>
    <w:rsid w:val="00CF7D52"/>
    <w:rsid w:val="00CF7DB0"/>
    <w:rsid w:val="00D001BA"/>
    <w:rsid w:val="00D00541"/>
    <w:rsid w:val="00D06797"/>
    <w:rsid w:val="00D12285"/>
    <w:rsid w:val="00D14351"/>
    <w:rsid w:val="00D15278"/>
    <w:rsid w:val="00D17BFC"/>
    <w:rsid w:val="00D2037B"/>
    <w:rsid w:val="00D20BA3"/>
    <w:rsid w:val="00D21BA8"/>
    <w:rsid w:val="00D22DFC"/>
    <w:rsid w:val="00D252B0"/>
    <w:rsid w:val="00D26122"/>
    <w:rsid w:val="00D26C7F"/>
    <w:rsid w:val="00D30567"/>
    <w:rsid w:val="00D33A25"/>
    <w:rsid w:val="00D359BE"/>
    <w:rsid w:val="00D3691E"/>
    <w:rsid w:val="00D40EC6"/>
    <w:rsid w:val="00D41AD4"/>
    <w:rsid w:val="00D43BC4"/>
    <w:rsid w:val="00D44098"/>
    <w:rsid w:val="00D47D2C"/>
    <w:rsid w:val="00D5094C"/>
    <w:rsid w:val="00D51FCF"/>
    <w:rsid w:val="00D537A0"/>
    <w:rsid w:val="00D5417D"/>
    <w:rsid w:val="00D54292"/>
    <w:rsid w:val="00D549F5"/>
    <w:rsid w:val="00D60845"/>
    <w:rsid w:val="00D60CE1"/>
    <w:rsid w:val="00D61473"/>
    <w:rsid w:val="00D6559E"/>
    <w:rsid w:val="00D667CC"/>
    <w:rsid w:val="00D6705A"/>
    <w:rsid w:val="00D7049E"/>
    <w:rsid w:val="00D7093D"/>
    <w:rsid w:val="00D71EE8"/>
    <w:rsid w:val="00D75D85"/>
    <w:rsid w:val="00D76EE6"/>
    <w:rsid w:val="00D816CC"/>
    <w:rsid w:val="00D83510"/>
    <w:rsid w:val="00D84457"/>
    <w:rsid w:val="00D862A2"/>
    <w:rsid w:val="00D86D8F"/>
    <w:rsid w:val="00D916F2"/>
    <w:rsid w:val="00D91F56"/>
    <w:rsid w:val="00D92A33"/>
    <w:rsid w:val="00D92DE5"/>
    <w:rsid w:val="00D9343E"/>
    <w:rsid w:val="00D97BBE"/>
    <w:rsid w:val="00DA0C43"/>
    <w:rsid w:val="00DA1083"/>
    <w:rsid w:val="00DA1659"/>
    <w:rsid w:val="00DA168E"/>
    <w:rsid w:val="00DA231F"/>
    <w:rsid w:val="00DA402A"/>
    <w:rsid w:val="00DA5586"/>
    <w:rsid w:val="00DA56FD"/>
    <w:rsid w:val="00DA66EB"/>
    <w:rsid w:val="00DB2CD6"/>
    <w:rsid w:val="00DB370D"/>
    <w:rsid w:val="00DB5293"/>
    <w:rsid w:val="00DB5C6A"/>
    <w:rsid w:val="00DB676B"/>
    <w:rsid w:val="00DB6FD9"/>
    <w:rsid w:val="00DC0669"/>
    <w:rsid w:val="00DC3EA9"/>
    <w:rsid w:val="00DC4357"/>
    <w:rsid w:val="00DC58F9"/>
    <w:rsid w:val="00DC6C6A"/>
    <w:rsid w:val="00DD10E9"/>
    <w:rsid w:val="00DD156A"/>
    <w:rsid w:val="00DD2EF9"/>
    <w:rsid w:val="00DD53D3"/>
    <w:rsid w:val="00DD5816"/>
    <w:rsid w:val="00DD65F2"/>
    <w:rsid w:val="00DD7B42"/>
    <w:rsid w:val="00DE0176"/>
    <w:rsid w:val="00DE2315"/>
    <w:rsid w:val="00DE4BCC"/>
    <w:rsid w:val="00DE56F6"/>
    <w:rsid w:val="00DE5EF6"/>
    <w:rsid w:val="00DF0D94"/>
    <w:rsid w:val="00DF42CD"/>
    <w:rsid w:val="00DF5482"/>
    <w:rsid w:val="00DF7F86"/>
    <w:rsid w:val="00E028BA"/>
    <w:rsid w:val="00E04970"/>
    <w:rsid w:val="00E0544F"/>
    <w:rsid w:val="00E05D84"/>
    <w:rsid w:val="00E06534"/>
    <w:rsid w:val="00E1040B"/>
    <w:rsid w:val="00E127F3"/>
    <w:rsid w:val="00E15AF3"/>
    <w:rsid w:val="00E16465"/>
    <w:rsid w:val="00E230F4"/>
    <w:rsid w:val="00E2448F"/>
    <w:rsid w:val="00E25630"/>
    <w:rsid w:val="00E342E6"/>
    <w:rsid w:val="00E34FBF"/>
    <w:rsid w:val="00E373D0"/>
    <w:rsid w:val="00E41236"/>
    <w:rsid w:val="00E4237F"/>
    <w:rsid w:val="00E423BD"/>
    <w:rsid w:val="00E42815"/>
    <w:rsid w:val="00E441E9"/>
    <w:rsid w:val="00E44C00"/>
    <w:rsid w:val="00E512CC"/>
    <w:rsid w:val="00E519DA"/>
    <w:rsid w:val="00E51B72"/>
    <w:rsid w:val="00E65D31"/>
    <w:rsid w:val="00E7161C"/>
    <w:rsid w:val="00E738FC"/>
    <w:rsid w:val="00E7399A"/>
    <w:rsid w:val="00E73DCA"/>
    <w:rsid w:val="00E7402F"/>
    <w:rsid w:val="00E779EF"/>
    <w:rsid w:val="00E81CB9"/>
    <w:rsid w:val="00E81CBA"/>
    <w:rsid w:val="00E82D6F"/>
    <w:rsid w:val="00E83132"/>
    <w:rsid w:val="00E867BE"/>
    <w:rsid w:val="00E9148B"/>
    <w:rsid w:val="00E91AAA"/>
    <w:rsid w:val="00E91E86"/>
    <w:rsid w:val="00E92047"/>
    <w:rsid w:val="00E94080"/>
    <w:rsid w:val="00E955D2"/>
    <w:rsid w:val="00E95972"/>
    <w:rsid w:val="00E96292"/>
    <w:rsid w:val="00E96503"/>
    <w:rsid w:val="00E978A5"/>
    <w:rsid w:val="00EA18EA"/>
    <w:rsid w:val="00EA1DD0"/>
    <w:rsid w:val="00EA3705"/>
    <w:rsid w:val="00EB0596"/>
    <w:rsid w:val="00EB316C"/>
    <w:rsid w:val="00EB4F5C"/>
    <w:rsid w:val="00EB58CC"/>
    <w:rsid w:val="00EC0A84"/>
    <w:rsid w:val="00EC25A5"/>
    <w:rsid w:val="00EC2683"/>
    <w:rsid w:val="00EC3543"/>
    <w:rsid w:val="00EC4F29"/>
    <w:rsid w:val="00EC4F77"/>
    <w:rsid w:val="00EC6702"/>
    <w:rsid w:val="00EC754D"/>
    <w:rsid w:val="00ED1A83"/>
    <w:rsid w:val="00ED72F1"/>
    <w:rsid w:val="00ED79CC"/>
    <w:rsid w:val="00ED7E16"/>
    <w:rsid w:val="00EE4162"/>
    <w:rsid w:val="00EF2802"/>
    <w:rsid w:val="00EF3DF0"/>
    <w:rsid w:val="00EF6CFA"/>
    <w:rsid w:val="00F03430"/>
    <w:rsid w:val="00F04FED"/>
    <w:rsid w:val="00F062BB"/>
    <w:rsid w:val="00F13224"/>
    <w:rsid w:val="00F135AD"/>
    <w:rsid w:val="00F1374C"/>
    <w:rsid w:val="00F14088"/>
    <w:rsid w:val="00F14909"/>
    <w:rsid w:val="00F14B9B"/>
    <w:rsid w:val="00F14F6D"/>
    <w:rsid w:val="00F1649F"/>
    <w:rsid w:val="00F22E8A"/>
    <w:rsid w:val="00F235A6"/>
    <w:rsid w:val="00F26EF3"/>
    <w:rsid w:val="00F31507"/>
    <w:rsid w:val="00F31AC8"/>
    <w:rsid w:val="00F3202D"/>
    <w:rsid w:val="00F32F06"/>
    <w:rsid w:val="00F35C6B"/>
    <w:rsid w:val="00F37DA2"/>
    <w:rsid w:val="00F40735"/>
    <w:rsid w:val="00F41921"/>
    <w:rsid w:val="00F42B81"/>
    <w:rsid w:val="00F44CFA"/>
    <w:rsid w:val="00F4665A"/>
    <w:rsid w:val="00F478EB"/>
    <w:rsid w:val="00F50379"/>
    <w:rsid w:val="00F503D8"/>
    <w:rsid w:val="00F50420"/>
    <w:rsid w:val="00F50BAF"/>
    <w:rsid w:val="00F50D31"/>
    <w:rsid w:val="00F5236A"/>
    <w:rsid w:val="00F52D70"/>
    <w:rsid w:val="00F54E39"/>
    <w:rsid w:val="00F62B8A"/>
    <w:rsid w:val="00F63EC9"/>
    <w:rsid w:val="00F700B1"/>
    <w:rsid w:val="00F70A42"/>
    <w:rsid w:val="00F71701"/>
    <w:rsid w:val="00F71F15"/>
    <w:rsid w:val="00F722D1"/>
    <w:rsid w:val="00F7281E"/>
    <w:rsid w:val="00F76673"/>
    <w:rsid w:val="00F776BC"/>
    <w:rsid w:val="00F77D80"/>
    <w:rsid w:val="00F81B1C"/>
    <w:rsid w:val="00F8358D"/>
    <w:rsid w:val="00F866E6"/>
    <w:rsid w:val="00F86B35"/>
    <w:rsid w:val="00F871B0"/>
    <w:rsid w:val="00F87FA5"/>
    <w:rsid w:val="00F939BA"/>
    <w:rsid w:val="00F955A6"/>
    <w:rsid w:val="00F96E16"/>
    <w:rsid w:val="00FA0E1B"/>
    <w:rsid w:val="00FA4534"/>
    <w:rsid w:val="00FA5778"/>
    <w:rsid w:val="00FA7AFC"/>
    <w:rsid w:val="00FB12D1"/>
    <w:rsid w:val="00FB1D3F"/>
    <w:rsid w:val="00FB3E62"/>
    <w:rsid w:val="00FB52C2"/>
    <w:rsid w:val="00FB73F2"/>
    <w:rsid w:val="00FB7C5B"/>
    <w:rsid w:val="00FB7ED3"/>
    <w:rsid w:val="00FC0858"/>
    <w:rsid w:val="00FC16C4"/>
    <w:rsid w:val="00FC2960"/>
    <w:rsid w:val="00FC3A0E"/>
    <w:rsid w:val="00FC4A93"/>
    <w:rsid w:val="00FC68EF"/>
    <w:rsid w:val="00FD04E4"/>
    <w:rsid w:val="00FD0BC5"/>
    <w:rsid w:val="00FD0BE6"/>
    <w:rsid w:val="00FD0FDA"/>
    <w:rsid w:val="00FD1CB3"/>
    <w:rsid w:val="00FD24F7"/>
    <w:rsid w:val="00FD37F3"/>
    <w:rsid w:val="00FD3FA6"/>
    <w:rsid w:val="00FD5A60"/>
    <w:rsid w:val="00FD658A"/>
    <w:rsid w:val="00FE0C5D"/>
    <w:rsid w:val="00FE3BBB"/>
    <w:rsid w:val="00FE45C0"/>
    <w:rsid w:val="00FE4696"/>
    <w:rsid w:val="00FE6E42"/>
    <w:rsid w:val="00FE7AE3"/>
    <w:rsid w:val="00FF082E"/>
    <w:rsid w:val="00FF18D6"/>
    <w:rsid w:val="00FF2F96"/>
    <w:rsid w:val="00FF3993"/>
    <w:rsid w:val="00FF4ACD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BA03B0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53E9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853E9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853E9B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53E9B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853E9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853E9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853E9B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9"/>
    <w:qFormat/>
    <w:rsid w:val="00853E9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853E9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221E2"/>
    <w:rPr>
      <w:rFonts w:ascii="Cambria" w:hAnsi="Cambria" w:cs="Times New Roman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221E2"/>
    <w:rPr>
      <w:rFonts w:ascii="Cambria" w:hAnsi="Cambria" w:cs="Times New Roman"/>
      <w:b/>
      <w:i/>
      <w:sz w:val="28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221E2"/>
    <w:rPr>
      <w:rFonts w:ascii="Cambria" w:hAnsi="Cambria" w:cs="Times New Roman"/>
      <w:b/>
      <w:sz w:val="26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A221E2"/>
    <w:rPr>
      <w:rFonts w:ascii="Calibri" w:hAnsi="Calibri" w:cs="Times New Roman"/>
      <w:b/>
      <w:sz w:val="28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A221E2"/>
    <w:rPr>
      <w:rFonts w:ascii="Calibri" w:hAnsi="Calibri" w:cs="Times New Roman"/>
      <w:b/>
      <w:i/>
      <w:sz w:val="26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A221E2"/>
    <w:rPr>
      <w:rFonts w:ascii="Calibri" w:hAnsi="Calibri" w:cs="Times New Roman"/>
      <w:b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A221E2"/>
    <w:rPr>
      <w:rFonts w:ascii="Calibri" w:hAnsi="Calibri" w:cs="Times New Roman"/>
      <w:sz w:val="24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A221E2"/>
    <w:rPr>
      <w:rFonts w:ascii="Calibri" w:hAnsi="Calibri" w:cs="Times New Roman"/>
      <w:i/>
      <w:sz w:val="24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A221E2"/>
    <w:rPr>
      <w:rFonts w:ascii="Cambria" w:hAnsi="Cambria" w:cs="Times New Roman"/>
    </w:rPr>
  </w:style>
  <w:style w:type="paragraph" w:customStyle="1" w:styleId="Char">
    <w:name w:val="Char"/>
    <w:basedOn w:val="Norml"/>
    <w:uiPriority w:val="99"/>
    <w:rsid w:val="00B53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2">
    <w:name w:val="Char Char2"/>
    <w:basedOn w:val="Norml"/>
    <w:uiPriority w:val="99"/>
    <w:rsid w:val="00B53960"/>
    <w:pPr>
      <w:spacing w:after="160" w:line="240" w:lineRule="exact"/>
    </w:pPr>
    <w:rPr>
      <w:rFonts w:ascii="Verdana" w:hAnsi="Verdana" w:cs="Verdana"/>
      <w:b/>
      <w:bCs/>
      <w:color w:val="800080"/>
      <w:sz w:val="20"/>
      <w:szCs w:val="20"/>
      <w:lang w:val="en-US" w:eastAsia="en-US"/>
    </w:rPr>
  </w:style>
  <w:style w:type="paragraph" w:styleId="Megszlts">
    <w:name w:val="Salutation"/>
    <w:basedOn w:val="Norml"/>
    <w:next w:val="Norml"/>
    <w:link w:val="MegszltsChar"/>
    <w:uiPriority w:val="99"/>
    <w:rsid w:val="00BE4FDF"/>
  </w:style>
  <w:style w:type="character" w:customStyle="1" w:styleId="MegszltsChar">
    <w:name w:val="Megszólítás Char"/>
    <w:basedOn w:val="Bekezdsalapbettpusa"/>
    <w:link w:val="Megszlts"/>
    <w:uiPriority w:val="99"/>
    <w:semiHidden/>
    <w:locked/>
    <w:rsid w:val="00A221E2"/>
    <w:rPr>
      <w:rFonts w:cs="Times New Roman"/>
      <w:sz w:val="24"/>
    </w:rPr>
  </w:style>
  <w:style w:type="paragraph" w:styleId="Listafolytatsa">
    <w:name w:val="List Continue"/>
    <w:basedOn w:val="Norml"/>
    <w:uiPriority w:val="99"/>
    <w:rsid w:val="00853E9B"/>
    <w:pPr>
      <w:spacing w:after="120"/>
      <w:ind w:left="283"/>
    </w:pPr>
  </w:style>
  <w:style w:type="paragraph" w:styleId="lfej">
    <w:name w:val="header"/>
    <w:basedOn w:val="Norml"/>
    <w:link w:val="lfejChar"/>
    <w:uiPriority w:val="99"/>
    <w:rsid w:val="00CF0E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221E2"/>
    <w:rPr>
      <w:rFonts w:cs="Times New Roman"/>
      <w:sz w:val="24"/>
    </w:rPr>
  </w:style>
  <w:style w:type="paragraph" w:styleId="Csakszveg">
    <w:name w:val="Plain Text"/>
    <w:basedOn w:val="Norml"/>
    <w:link w:val="CsakszvegChar"/>
    <w:uiPriority w:val="99"/>
    <w:rsid w:val="00201061"/>
    <w:pPr>
      <w:widowControl w:val="0"/>
      <w:jc w:val="both"/>
    </w:pPr>
    <w:rPr>
      <w:rFonts w:ascii="Courier New" w:hAnsi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locked/>
    <w:rsid w:val="00A221E2"/>
    <w:rPr>
      <w:rFonts w:ascii="Courier New" w:hAnsi="Courier New" w:cs="Times New Roman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BC0F8E"/>
    <w:rPr>
      <w:sz w:val="2"/>
      <w:szCs w:val="2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221E2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955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FE3BBB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FE3BB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FE3BBB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E3BB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FE3BBB"/>
    <w:rPr>
      <w:rFonts w:cs="Times New Roman"/>
      <w:b/>
    </w:rPr>
  </w:style>
  <w:style w:type="paragraph" w:styleId="Szvegtrzsbehzssal">
    <w:name w:val="Body Text Indent"/>
    <w:basedOn w:val="Norml"/>
    <w:link w:val="SzvegtrzsbehzssalChar"/>
    <w:uiPriority w:val="99"/>
    <w:rsid w:val="00D7093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7093D"/>
    <w:rPr>
      <w:rFonts w:cs="Times New Roman"/>
      <w:sz w:val="26"/>
    </w:rPr>
  </w:style>
  <w:style w:type="paragraph" w:styleId="Listaszerbekezds">
    <w:name w:val="List Paragraph"/>
    <w:basedOn w:val="Norml"/>
    <w:uiPriority w:val="99"/>
    <w:qFormat/>
    <w:rsid w:val="00C9507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FC68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C68EF"/>
    <w:rPr>
      <w:rFonts w:cs="Times New Roman"/>
      <w:sz w:val="24"/>
    </w:rPr>
  </w:style>
  <w:style w:type="paragraph" w:styleId="Vltozat">
    <w:name w:val="Revision"/>
    <w:hidden/>
    <w:uiPriority w:val="99"/>
    <w:semiHidden/>
    <w:rsid w:val="002972F2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rsid w:val="00DA0C4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91379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rsid w:val="00DA0C4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0A6840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7A5862"/>
    <w:pPr>
      <w:spacing w:after="120" w:line="480" w:lineRule="auto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7A5862"/>
    <w:rPr>
      <w:rFonts w:cs="Times New Roman"/>
    </w:rPr>
  </w:style>
  <w:style w:type="paragraph" w:styleId="Szvegtrzs">
    <w:name w:val="Body Text"/>
    <w:basedOn w:val="Norml"/>
    <w:link w:val="SzvegtrzsChar"/>
    <w:uiPriority w:val="99"/>
    <w:rsid w:val="00C133C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C133C0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C133C0"/>
    <w:rPr>
      <w:rFonts w:cs="Times New Roman"/>
    </w:rPr>
  </w:style>
  <w:style w:type="paragraph" w:customStyle="1" w:styleId="xl63">
    <w:name w:val="xl63"/>
    <w:basedOn w:val="Norml"/>
    <w:uiPriority w:val="99"/>
    <w:rsid w:val="00C133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DDDDD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8">
    <w:name w:val="xl68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DDDDD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Norml"/>
    <w:uiPriority w:val="99"/>
    <w:rsid w:val="00C133C0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1">
    <w:name w:val="xl71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2">
    <w:name w:val="xl72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font5">
    <w:name w:val="font5"/>
    <w:basedOn w:val="Norml"/>
    <w:uiPriority w:val="99"/>
    <w:rsid w:val="00C133C0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l"/>
    <w:uiPriority w:val="99"/>
    <w:rsid w:val="00C133C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"/>
    <w:uiPriority w:val="99"/>
    <w:rsid w:val="00C133C0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paragraph" w:customStyle="1" w:styleId="xl76">
    <w:name w:val="xl76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l"/>
    <w:uiPriority w:val="99"/>
    <w:rsid w:val="00C133C0"/>
    <w:pPr>
      <w:shd w:val="clear" w:color="000000" w:fill="FFFF99"/>
      <w:spacing w:before="100" w:beforeAutospacing="1" w:after="100" w:afterAutospacing="1"/>
    </w:pPr>
  </w:style>
  <w:style w:type="paragraph" w:customStyle="1" w:styleId="xl79">
    <w:name w:val="xl7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0">
    <w:name w:val="xl80"/>
    <w:basedOn w:val="Norml"/>
    <w:uiPriority w:val="99"/>
    <w:rsid w:val="00C133C0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"/>
    <w:uiPriority w:val="99"/>
    <w:rsid w:val="00C133C0"/>
    <w:pPr>
      <w:shd w:val="clear" w:color="000000" w:fill="FFCC99"/>
      <w:spacing w:before="100" w:beforeAutospacing="1" w:after="100" w:afterAutospacing="1"/>
    </w:pPr>
  </w:style>
  <w:style w:type="paragraph" w:customStyle="1" w:styleId="xl85">
    <w:name w:val="xl85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Norml"/>
    <w:uiPriority w:val="99"/>
    <w:rsid w:val="00C133C0"/>
    <w:pPr>
      <w:pBdr>
        <w:top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9">
    <w:name w:val="xl89"/>
    <w:basedOn w:val="Norml"/>
    <w:uiPriority w:val="99"/>
    <w:rsid w:val="00C133C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0">
    <w:name w:val="xl90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"/>
    <w:uiPriority w:val="99"/>
    <w:rsid w:val="00C133C0"/>
    <w:pP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Norml"/>
    <w:uiPriority w:val="99"/>
    <w:rsid w:val="00C133C0"/>
    <w:pP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Norml"/>
    <w:uiPriority w:val="99"/>
    <w:rsid w:val="00C133C0"/>
    <w:pPr>
      <w:pBdr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Norml"/>
    <w:uiPriority w:val="99"/>
    <w:rsid w:val="00C133C0"/>
    <w:pPr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1">
    <w:name w:val="xl101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Norml"/>
    <w:uiPriority w:val="99"/>
    <w:rsid w:val="00C133C0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4">
    <w:name w:val="xl104"/>
    <w:basedOn w:val="Norml"/>
    <w:uiPriority w:val="99"/>
    <w:rsid w:val="00C133C0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Norml"/>
    <w:uiPriority w:val="99"/>
    <w:rsid w:val="00C133C0"/>
    <w:pPr>
      <w:pBdr>
        <w:lef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Norml"/>
    <w:uiPriority w:val="99"/>
    <w:rsid w:val="00C133C0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Norml"/>
    <w:uiPriority w:val="99"/>
    <w:rsid w:val="00C133C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8">
    <w:name w:val="xl10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l"/>
    <w:uiPriority w:val="99"/>
    <w:rsid w:val="00C133C0"/>
    <w:pP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110">
    <w:name w:val="xl110"/>
    <w:basedOn w:val="Norml"/>
    <w:uiPriority w:val="99"/>
    <w:rsid w:val="00C1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l"/>
    <w:uiPriority w:val="99"/>
    <w:rsid w:val="00C133C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l"/>
    <w:uiPriority w:val="99"/>
    <w:rsid w:val="00C133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l"/>
    <w:uiPriority w:val="99"/>
    <w:rsid w:val="00C133C0"/>
    <w:pPr>
      <w:pBdr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6">
    <w:name w:val="xl116"/>
    <w:basedOn w:val="Norml"/>
    <w:uiPriority w:val="99"/>
    <w:rsid w:val="00C133C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l"/>
    <w:uiPriority w:val="99"/>
    <w:rsid w:val="00C133C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20">
    <w:name w:val="xl120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3">
    <w:name w:val="xl163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168">
    <w:name w:val="xl168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Norml"/>
    <w:uiPriority w:val="99"/>
    <w:rsid w:val="00C133C0"/>
    <w:pPr>
      <w:pBdr>
        <w:right w:val="double" w:sz="6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5">
    <w:name w:val="xl17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0">
    <w:name w:val="xl18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1">
    <w:name w:val="xl181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2">
    <w:name w:val="xl18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Norml"/>
    <w:uiPriority w:val="99"/>
    <w:rsid w:val="00C133C0"/>
    <w:pPr>
      <w:shd w:val="clear" w:color="000000" w:fill="CCFFFF"/>
      <w:spacing w:before="100" w:beforeAutospacing="1" w:after="100" w:afterAutospacing="1"/>
    </w:pPr>
    <w:rPr>
      <w:b/>
      <w:bCs/>
    </w:rPr>
  </w:style>
  <w:style w:type="paragraph" w:customStyle="1" w:styleId="xl186">
    <w:name w:val="xl18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90">
    <w:name w:val="xl190"/>
    <w:basedOn w:val="Norml"/>
    <w:uiPriority w:val="99"/>
    <w:rsid w:val="00C133C0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91">
    <w:name w:val="xl19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2">
    <w:name w:val="xl192"/>
    <w:basedOn w:val="Norml"/>
    <w:uiPriority w:val="99"/>
    <w:rsid w:val="00C133C0"/>
    <w:pPr>
      <w:spacing w:before="100" w:beforeAutospacing="1" w:after="100" w:afterAutospacing="1"/>
    </w:pPr>
    <w:rPr>
      <w:sz w:val="20"/>
      <w:szCs w:val="20"/>
    </w:rPr>
  </w:style>
  <w:style w:type="paragraph" w:customStyle="1" w:styleId="xl193">
    <w:name w:val="xl19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94">
    <w:name w:val="xl194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8">
    <w:name w:val="xl198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9">
    <w:name w:val="xl199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Norml"/>
    <w:uiPriority w:val="99"/>
    <w:rsid w:val="00C133C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1">
    <w:name w:val="xl20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2">
    <w:name w:val="xl202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Norml"/>
    <w:uiPriority w:val="99"/>
    <w:rsid w:val="00C133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6">
    <w:name w:val="xl20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8">
    <w:name w:val="xl208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Norml"/>
    <w:uiPriority w:val="99"/>
    <w:rsid w:val="00C133C0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0">
    <w:name w:val="xl210"/>
    <w:basedOn w:val="Norml"/>
    <w:uiPriority w:val="99"/>
    <w:rsid w:val="00C133C0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1">
    <w:name w:val="xl211"/>
    <w:basedOn w:val="Norml"/>
    <w:uiPriority w:val="99"/>
    <w:rsid w:val="00C133C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2">
    <w:name w:val="xl21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3">
    <w:name w:val="xl213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4">
    <w:name w:val="xl214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5">
    <w:name w:val="xl215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6">
    <w:name w:val="xl21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8">
    <w:name w:val="xl218"/>
    <w:basedOn w:val="Norml"/>
    <w:uiPriority w:val="99"/>
    <w:rsid w:val="00C133C0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19">
    <w:name w:val="xl219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0">
    <w:name w:val="xl220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1">
    <w:name w:val="xl221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2">
    <w:name w:val="xl222"/>
    <w:basedOn w:val="Norml"/>
    <w:uiPriority w:val="99"/>
    <w:rsid w:val="00C133C0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4">
    <w:name w:val="xl22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6">
    <w:name w:val="xl226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7">
    <w:name w:val="xl22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8">
    <w:name w:val="xl22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9">
    <w:name w:val="xl229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30">
    <w:name w:val="xl23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Norml"/>
    <w:uiPriority w:val="99"/>
    <w:rsid w:val="00C133C0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32">
    <w:name w:val="xl232"/>
    <w:basedOn w:val="Norml"/>
    <w:uiPriority w:val="99"/>
    <w:rsid w:val="00C133C0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33">
    <w:name w:val="xl233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4">
    <w:name w:val="xl234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5">
    <w:name w:val="xl235"/>
    <w:basedOn w:val="Norml"/>
    <w:uiPriority w:val="99"/>
    <w:rsid w:val="00C1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6">
    <w:name w:val="xl236"/>
    <w:basedOn w:val="Norml"/>
    <w:uiPriority w:val="99"/>
    <w:rsid w:val="00C133C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7">
    <w:name w:val="xl237"/>
    <w:basedOn w:val="Norml"/>
    <w:uiPriority w:val="99"/>
    <w:rsid w:val="00C133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58">
    <w:name w:val="xl58"/>
    <w:basedOn w:val="Norml"/>
    <w:uiPriority w:val="99"/>
    <w:rsid w:val="00C133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60">
    <w:name w:val="xl60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2">
    <w:name w:val="xl62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39">
    <w:name w:val="xl239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40">
    <w:name w:val="xl240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41">
    <w:name w:val="xl241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42">
    <w:name w:val="xl242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44">
    <w:name w:val="xl244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245">
    <w:name w:val="xl245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246">
    <w:name w:val="xl246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47">
    <w:name w:val="xl247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48">
    <w:name w:val="xl248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49">
    <w:name w:val="xl249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2">
    <w:name w:val="xl252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53">
    <w:name w:val="xl253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54">
    <w:name w:val="xl254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zvegtrzs21">
    <w:name w:val="Szövegtörzs 21"/>
    <w:basedOn w:val="Norml"/>
    <w:uiPriority w:val="99"/>
    <w:rsid w:val="008D014A"/>
    <w:pPr>
      <w:suppressAutoHyphens/>
      <w:jc w:val="both"/>
    </w:pPr>
    <w:rPr>
      <w:kern w:val="1"/>
      <w:szCs w:val="20"/>
      <w:lang w:eastAsia="ar-SA"/>
    </w:rPr>
  </w:style>
  <w:style w:type="paragraph" w:styleId="Szvegblokk">
    <w:name w:val="Block Text"/>
    <w:basedOn w:val="Norml"/>
    <w:uiPriority w:val="99"/>
    <w:rsid w:val="00B86947"/>
    <w:pPr>
      <w:tabs>
        <w:tab w:val="left" w:pos="360"/>
      </w:tabs>
      <w:ind w:left="709" w:right="98"/>
      <w:jc w:val="both"/>
    </w:pPr>
    <w:rPr>
      <w:szCs w:val="20"/>
    </w:rPr>
  </w:style>
  <w:style w:type="character" w:styleId="Mrltotthiperhivatkozs">
    <w:name w:val="FollowedHyperlink"/>
    <w:basedOn w:val="Bekezdsalapbettpusa"/>
    <w:uiPriority w:val="99"/>
    <w:semiHidden/>
    <w:rsid w:val="00167450"/>
    <w:rPr>
      <w:rFonts w:cs="Times New Roman"/>
      <w:color w:val="800080"/>
      <w:u w:val="single"/>
    </w:rPr>
  </w:style>
  <w:style w:type="paragraph" w:customStyle="1" w:styleId="xl255">
    <w:name w:val="xl255"/>
    <w:basedOn w:val="Norml"/>
    <w:uiPriority w:val="99"/>
    <w:rsid w:val="001674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6">
    <w:name w:val="xl256"/>
    <w:basedOn w:val="Norml"/>
    <w:uiPriority w:val="99"/>
    <w:rsid w:val="001674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Internet-hivatkozs">
    <w:name w:val="Internet-hivatkozás"/>
    <w:basedOn w:val="Bekezdsalapbettpusa"/>
    <w:uiPriority w:val="99"/>
    <w:rsid w:val="00A9062D"/>
    <w:rPr>
      <w:rFonts w:cs="Times New Roman"/>
      <w:color w:val="0000FF"/>
      <w:u w:val="single"/>
    </w:rPr>
  </w:style>
  <w:style w:type="character" w:customStyle="1" w:styleId="Ershangslyozs1">
    <w:name w:val="Erős hangsúlyozás1"/>
    <w:uiPriority w:val="99"/>
    <w:rsid w:val="002F225C"/>
    <w:rPr>
      <w:b/>
    </w:rPr>
  </w:style>
  <w:style w:type="paragraph" w:styleId="NormlWeb">
    <w:name w:val="Normal (Web)"/>
    <w:basedOn w:val="Norml"/>
    <w:uiPriority w:val="99"/>
    <w:locked/>
    <w:rsid w:val="002F225C"/>
    <w:pPr>
      <w:suppressAutoHyphens/>
      <w:spacing w:before="280" w:after="280"/>
    </w:pPr>
    <w:rPr>
      <w:rFonts w:eastAsia="SimSun"/>
      <w:color w:val="000000"/>
      <w:lang w:eastAsia="zh-CN"/>
    </w:rPr>
  </w:style>
  <w:style w:type="character" w:styleId="Kiemels2">
    <w:name w:val="Strong"/>
    <w:basedOn w:val="Bekezdsalapbettpusa"/>
    <w:uiPriority w:val="99"/>
    <w:qFormat/>
    <w:rsid w:val="00BB145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BA03B0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53E9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853E9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853E9B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853E9B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853E9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853E9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853E9B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9"/>
    <w:qFormat/>
    <w:rsid w:val="00853E9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853E9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221E2"/>
    <w:rPr>
      <w:rFonts w:ascii="Cambria" w:hAnsi="Cambria" w:cs="Times New Roman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221E2"/>
    <w:rPr>
      <w:rFonts w:ascii="Cambria" w:hAnsi="Cambria" w:cs="Times New Roman"/>
      <w:b/>
      <w:i/>
      <w:sz w:val="28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221E2"/>
    <w:rPr>
      <w:rFonts w:ascii="Cambria" w:hAnsi="Cambria" w:cs="Times New Roman"/>
      <w:b/>
      <w:sz w:val="26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A221E2"/>
    <w:rPr>
      <w:rFonts w:ascii="Calibri" w:hAnsi="Calibri" w:cs="Times New Roman"/>
      <w:b/>
      <w:sz w:val="28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A221E2"/>
    <w:rPr>
      <w:rFonts w:ascii="Calibri" w:hAnsi="Calibri" w:cs="Times New Roman"/>
      <w:b/>
      <w:i/>
      <w:sz w:val="26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A221E2"/>
    <w:rPr>
      <w:rFonts w:ascii="Calibri" w:hAnsi="Calibri" w:cs="Times New Roman"/>
      <w:b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A221E2"/>
    <w:rPr>
      <w:rFonts w:ascii="Calibri" w:hAnsi="Calibri" w:cs="Times New Roman"/>
      <w:sz w:val="24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A221E2"/>
    <w:rPr>
      <w:rFonts w:ascii="Calibri" w:hAnsi="Calibri" w:cs="Times New Roman"/>
      <w:i/>
      <w:sz w:val="24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A221E2"/>
    <w:rPr>
      <w:rFonts w:ascii="Cambria" w:hAnsi="Cambria" w:cs="Times New Roman"/>
    </w:rPr>
  </w:style>
  <w:style w:type="paragraph" w:customStyle="1" w:styleId="Char">
    <w:name w:val="Char"/>
    <w:basedOn w:val="Norml"/>
    <w:uiPriority w:val="99"/>
    <w:rsid w:val="00B53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2">
    <w:name w:val="Char Char2"/>
    <w:basedOn w:val="Norml"/>
    <w:uiPriority w:val="99"/>
    <w:rsid w:val="00B53960"/>
    <w:pPr>
      <w:spacing w:after="160" w:line="240" w:lineRule="exact"/>
    </w:pPr>
    <w:rPr>
      <w:rFonts w:ascii="Verdana" w:hAnsi="Verdana" w:cs="Verdana"/>
      <w:b/>
      <w:bCs/>
      <w:color w:val="800080"/>
      <w:sz w:val="20"/>
      <w:szCs w:val="20"/>
      <w:lang w:val="en-US" w:eastAsia="en-US"/>
    </w:rPr>
  </w:style>
  <w:style w:type="paragraph" w:styleId="Megszlts">
    <w:name w:val="Salutation"/>
    <w:basedOn w:val="Norml"/>
    <w:next w:val="Norml"/>
    <w:link w:val="MegszltsChar"/>
    <w:uiPriority w:val="99"/>
    <w:rsid w:val="00BE4FDF"/>
  </w:style>
  <w:style w:type="character" w:customStyle="1" w:styleId="MegszltsChar">
    <w:name w:val="Megszólítás Char"/>
    <w:basedOn w:val="Bekezdsalapbettpusa"/>
    <w:link w:val="Megszlts"/>
    <w:uiPriority w:val="99"/>
    <w:semiHidden/>
    <w:locked/>
    <w:rsid w:val="00A221E2"/>
    <w:rPr>
      <w:rFonts w:cs="Times New Roman"/>
      <w:sz w:val="24"/>
    </w:rPr>
  </w:style>
  <w:style w:type="paragraph" w:styleId="Listafolytatsa">
    <w:name w:val="List Continue"/>
    <w:basedOn w:val="Norml"/>
    <w:uiPriority w:val="99"/>
    <w:rsid w:val="00853E9B"/>
    <w:pPr>
      <w:spacing w:after="120"/>
      <w:ind w:left="283"/>
    </w:pPr>
  </w:style>
  <w:style w:type="paragraph" w:styleId="lfej">
    <w:name w:val="header"/>
    <w:basedOn w:val="Norml"/>
    <w:link w:val="lfejChar"/>
    <w:uiPriority w:val="99"/>
    <w:rsid w:val="00CF0E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221E2"/>
    <w:rPr>
      <w:rFonts w:cs="Times New Roman"/>
      <w:sz w:val="24"/>
    </w:rPr>
  </w:style>
  <w:style w:type="paragraph" w:styleId="Csakszveg">
    <w:name w:val="Plain Text"/>
    <w:basedOn w:val="Norml"/>
    <w:link w:val="CsakszvegChar"/>
    <w:uiPriority w:val="99"/>
    <w:rsid w:val="00201061"/>
    <w:pPr>
      <w:widowControl w:val="0"/>
      <w:jc w:val="both"/>
    </w:pPr>
    <w:rPr>
      <w:rFonts w:ascii="Courier New" w:hAnsi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locked/>
    <w:rsid w:val="00A221E2"/>
    <w:rPr>
      <w:rFonts w:ascii="Courier New" w:hAnsi="Courier New" w:cs="Times New Roman"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BC0F8E"/>
    <w:rPr>
      <w:sz w:val="2"/>
      <w:szCs w:val="2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221E2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955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FE3BBB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FE3BB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FE3BBB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E3BB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FE3BBB"/>
    <w:rPr>
      <w:rFonts w:cs="Times New Roman"/>
      <w:b/>
    </w:rPr>
  </w:style>
  <w:style w:type="paragraph" w:styleId="Szvegtrzsbehzssal">
    <w:name w:val="Body Text Indent"/>
    <w:basedOn w:val="Norml"/>
    <w:link w:val="SzvegtrzsbehzssalChar"/>
    <w:uiPriority w:val="99"/>
    <w:rsid w:val="00D7093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D7093D"/>
    <w:rPr>
      <w:rFonts w:cs="Times New Roman"/>
      <w:sz w:val="26"/>
    </w:rPr>
  </w:style>
  <w:style w:type="paragraph" w:styleId="Listaszerbekezds">
    <w:name w:val="List Paragraph"/>
    <w:basedOn w:val="Norml"/>
    <w:uiPriority w:val="99"/>
    <w:qFormat/>
    <w:rsid w:val="00C9507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FC68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C68EF"/>
    <w:rPr>
      <w:rFonts w:cs="Times New Roman"/>
      <w:sz w:val="24"/>
    </w:rPr>
  </w:style>
  <w:style w:type="paragraph" w:styleId="Vltozat">
    <w:name w:val="Revision"/>
    <w:hidden/>
    <w:uiPriority w:val="99"/>
    <w:semiHidden/>
    <w:rsid w:val="002972F2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rsid w:val="00DA0C4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91379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rsid w:val="00DA0C4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0A6840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7A5862"/>
    <w:pPr>
      <w:spacing w:after="120" w:line="480" w:lineRule="auto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7A5862"/>
    <w:rPr>
      <w:rFonts w:cs="Times New Roman"/>
    </w:rPr>
  </w:style>
  <w:style w:type="paragraph" w:styleId="Szvegtrzs">
    <w:name w:val="Body Text"/>
    <w:basedOn w:val="Norml"/>
    <w:link w:val="SzvegtrzsChar"/>
    <w:uiPriority w:val="99"/>
    <w:rsid w:val="00C133C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C133C0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C133C0"/>
    <w:rPr>
      <w:rFonts w:cs="Times New Roman"/>
    </w:rPr>
  </w:style>
  <w:style w:type="paragraph" w:customStyle="1" w:styleId="xl63">
    <w:name w:val="xl63"/>
    <w:basedOn w:val="Norml"/>
    <w:uiPriority w:val="99"/>
    <w:rsid w:val="00C133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DDDDD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8">
    <w:name w:val="xl68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DDDDD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Norml"/>
    <w:uiPriority w:val="99"/>
    <w:rsid w:val="00C133C0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1">
    <w:name w:val="xl71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2">
    <w:name w:val="xl72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font5">
    <w:name w:val="font5"/>
    <w:basedOn w:val="Norml"/>
    <w:uiPriority w:val="99"/>
    <w:rsid w:val="00C133C0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l"/>
    <w:uiPriority w:val="99"/>
    <w:rsid w:val="00C133C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"/>
    <w:uiPriority w:val="99"/>
    <w:rsid w:val="00C133C0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paragraph" w:customStyle="1" w:styleId="xl76">
    <w:name w:val="xl76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l"/>
    <w:uiPriority w:val="99"/>
    <w:rsid w:val="00C133C0"/>
    <w:pPr>
      <w:shd w:val="clear" w:color="000000" w:fill="FFFF99"/>
      <w:spacing w:before="100" w:beforeAutospacing="1" w:after="100" w:afterAutospacing="1"/>
    </w:pPr>
  </w:style>
  <w:style w:type="paragraph" w:customStyle="1" w:styleId="xl79">
    <w:name w:val="xl7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0">
    <w:name w:val="xl80"/>
    <w:basedOn w:val="Norml"/>
    <w:uiPriority w:val="99"/>
    <w:rsid w:val="00C133C0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"/>
    <w:uiPriority w:val="99"/>
    <w:rsid w:val="00C133C0"/>
    <w:pPr>
      <w:shd w:val="clear" w:color="000000" w:fill="FFCC99"/>
      <w:spacing w:before="100" w:beforeAutospacing="1" w:after="100" w:afterAutospacing="1"/>
    </w:pPr>
  </w:style>
  <w:style w:type="paragraph" w:customStyle="1" w:styleId="xl85">
    <w:name w:val="xl85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Norml"/>
    <w:uiPriority w:val="99"/>
    <w:rsid w:val="00C133C0"/>
    <w:pPr>
      <w:pBdr>
        <w:top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9">
    <w:name w:val="xl89"/>
    <w:basedOn w:val="Norml"/>
    <w:uiPriority w:val="99"/>
    <w:rsid w:val="00C133C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0">
    <w:name w:val="xl90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"/>
    <w:uiPriority w:val="99"/>
    <w:rsid w:val="00C133C0"/>
    <w:pP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Norml"/>
    <w:uiPriority w:val="99"/>
    <w:rsid w:val="00C133C0"/>
    <w:pP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Norml"/>
    <w:uiPriority w:val="99"/>
    <w:rsid w:val="00C133C0"/>
    <w:pPr>
      <w:pBdr>
        <w:bottom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Norml"/>
    <w:uiPriority w:val="99"/>
    <w:rsid w:val="00C133C0"/>
    <w:pPr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l"/>
    <w:uiPriority w:val="99"/>
    <w:rsid w:val="00C133C0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1">
    <w:name w:val="xl101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Norml"/>
    <w:uiPriority w:val="99"/>
    <w:rsid w:val="00C133C0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4">
    <w:name w:val="xl104"/>
    <w:basedOn w:val="Norml"/>
    <w:uiPriority w:val="99"/>
    <w:rsid w:val="00C133C0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Norml"/>
    <w:uiPriority w:val="99"/>
    <w:rsid w:val="00C133C0"/>
    <w:pPr>
      <w:pBdr>
        <w:lef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6">
    <w:name w:val="xl106"/>
    <w:basedOn w:val="Norml"/>
    <w:uiPriority w:val="99"/>
    <w:rsid w:val="00C133C0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Norml"/>
    <w:uiPriority w:val="99"/>
    <w:rsid w:val="00C133C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8">
    <w:name w:val="xl10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l"/>
    <w:uiPriority w:val="99"/>
    <w:rsid w:val="00C133C0"/>
    <w:pP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110">
    <w:name w:val="xl110"/>
    <w:basedOn w:val="Norml"/>
    <w:uiPriority w:val="99"/>
    <w:rsid w:val="00C1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l"/>
    <w:uiPriority w:val="99"/>
    <w:rsid w:val="00C133C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l"/>
    <w:uiPriority w:val="99"/>
    <w:rsid w:val="00C133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l"/>
    <w:uiPriority w:val="99"/>
    <w:rsid w:val="00C133C0"/>
    <w:pPr>
      <w:pBdr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6">
    <w:name w:val="xl116"/>
    <w:basedOn w:val="Norml"/>
    <w:uiPriority w:val="99"/>
    <w:rsid w:val="00C133C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l"/>
    <w:uiPriority w:val="99"/>
    <w:rsid w:val="00C133C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20">
    <w:name w:val="xl120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Norml"/>
    <w:uiPriority w:val="99"/>
    <w:rsid w:val="00C133C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3">
    <w:name w:val="xl163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168">
    <w:name w:val="xl168"/>
    <w:basedOn w:val="Norml"/>
    <w:uiPriority w:val="99"/>
    <w:rsid w:val="00C133C0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Norml"/>
    <w:uiPriority w:val="99"/>
    <w:rsid w:val="00C133C0"/>
    <w:pPr>
      <w:pBdr>
        <w:right w:val="double" w:sz="6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5">
    <w:name w:val="xl17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6">
    <w:name w:val="xl17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0">
    <w:name w:val="xl18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1">
    <w:name w:val="xl181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2">
    <w:name w:val="xl18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Norml"/>
    <w:uiPriority w:val="99"/>
    <w:rsid w:val="00C133C0"/>
    <w:pPr>
      <w:shd w:val="clear" w:color="000000" w:fill="CCFFFF"/>
      <w:spacing w:before="100" w:beforeAutospacing="1" w:after="100" w:afterAutospacing="1"/>
    </w:pPr>
    <w:rPr>
      <w:b/>
      <w:bCs/>
    </w:rPr>
  </w:style>
  <w:style w:type="paragraph" w:customStyle="1" w:styleId="xl186">
    <w:name w:val="xl18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90">
    <w:name w:val="xl190"/>
    <w:basedOn w:val="Norml"/>
    <w:uiPriority w:val="99"/>
    <w:rsid w:val="00C133C0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91">
    <w:name w:val="xl19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2">
    <w:name w:val="xl192"/>
    <w:basedOn w:val="Norml"/>
    <w:uiPriority w:val="99"/>
    <w:rsid w:val="00C133C0"/>
    <w:pPr>
      <w:spacing w:before="100" w:beforeAutospacing="1" w:after="100" w:afterAutospacing="1"/>
    </w:pPr>
    <w:rPr>
      <w:sz w:val="20"/>
      <w:szCs w:val="20"/>
    </w:rPr>
  </w:style>
  <w:style w:type="paragraph" w:customStyle="1" w:styleId="xl193">
    <w:name w:val="xl19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94">
    <w:name w:val="xl194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8">
    <w:name w:val="xl198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9">
    <w:name w:val="xl199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Norml"/>
    <w:uiPriority w:val="99"/>
    <w:rsid w:val="00C133C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1">
    <w:name w:val="xl201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2">
    <w:name w:val="xl202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3">
    <w:name w:val="xl203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Norml"/>
    <w:uiPriority w:val="99"/>
    <w:rsid w:val="00C133C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6">
    <w:name w:val="xl20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8">
    <w:name w:val="xl208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Norml"/>
    <w:uiPriority w:val="99"/>
    <w:rsid w:val="00C133C0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0">
    <w:name w:val="xl210"/>
    <w:basedOn w:val="Norml"/>
    <w:uiPriority w:val="99"/>
    <w:rsid w:val="00C133C0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1">
    <w:name w:val="xl211"/>
    <w:basedOn w:val="Norml"/>
    <w:uiPriority w:val="99"/>
    <w:rsid w:val="00C133C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2">
    <w:name w:val="xl212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3">
    <w:name w:val="xl213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4">
    <w:name w:val="xl214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5">
    <w:name w:val="xl215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16">
    <w:name w:val="xl216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8">
    <w:name w:val="xl218"/>
    <w:basedOn w:val="Norml"/>
    <w:uiPriority w:val="99"/>
    <w:rsid w:val="00C133C0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19">
    <w:name w:val="xl219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0">
    <w:name w:val="xl220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21">
    <w:name w:val="xl221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2">
    <w:name w:val="xl222"/>
    <w:basedOn w:val="Norml"/>
    <w:uiPriority w:val="99"/>
    <w:rsid w:val="00C133C0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23">
    <w:name w:val="xl223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4">
    <w:name w:val="xl224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6">
    <w:name w:val="xl226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7">
    <w:name w:val="xl227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8">
    <w:name w:val="xl22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9">
    <w:name w:val="xl229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30">
    <w:name w:val="xl230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Norml"/>
    <w:uiPriority w:val="99"/>
    <w:rsid w:val="00C133C0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32">
    <w:name w:val="xl232"/>
    <w:basedOn w:val="Norml"/>
    <w:uiPriority w:val="99"/>
    <w:rsid w:val="00C133C0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233">
    <w:name w:val="xl233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4">
    <w:name w:val="xl234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5">
    <w:name w:val="xl235"/>
    <w:basedOn w:val="Norml"/>
    <w:uiPriority w:val="99"/>
    <w:rsid w:val="00C133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6">
    <w:name w:val="xl236"/>
    <w:basedOn w:val="Norml"/>
    <w:uiPriority w:val="99"/>
    <w:rsid w:val="00C133C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7">
    <w:name w:val="xl237"/>
    <w:basedOn w:val="Norml"/>
    <w:uiPriority w:val="99"/>
    <w:rsid w:val="00C133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Norml"/>
    <w:uiPriority w:val="99"/>
    <w:rsid w:val="00C1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58">
    <w:name w:val="xl58"/>
    <w:basedOn w:val="Norml"/>
    <w:uiPriority w:val="99"/>
    <w:rsid w:val="00C133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60">
    <w:name w:val="xl60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2">
    <w:name w:val="xl62"/>
    <w:basedOn w:val="Norml"/>
    <w:uiPriority w:val="99"/>
    <w:rsid w:val="00C133C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39">
    <w:name w:val="xl239"/>
    <w:basedOn w:val="Norml"/>
    <w:uiPriority w:val="99"/>
    <w:rsid w:val="00C133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40">
    <w:name w:val="xl240"/>
    <w:basedOn w:val="Norml"/>
    <w:uiPriority w:val="99"/>
    <w:rsid w:val="00C133C0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41">
    <w:name w:val="xl241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42">
    <w:name w:val="xl242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244">
    <w:name w:val="xl244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245">
    <w:name w:val="xl245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246">
    <w:name w:val="xl246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47">
    <w:name w:val="xl247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48">
    <w:name w:val="xl248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49">
    <w:name w:val="xl249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2">
    <w:name w:val="xl252"/>
    <w:basedOn w:val="Norml"/>
    <w:uiPriority w:val="99"/>
    <w:rsid w:val="00C133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53">
    <w:name w:val="xl253"/>
    <w:basedOn w:val="Norml"/>
    <w:uiPriority w:val="99"/>
    <w:rsid w:val="00C133C0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54">
    <w:name w:val="xl254"/>
    <w:basedOn w:val="Norml"/>
    <w:uiPriority w:val="99"/>
    <w:rsid w:val="00C13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Szvegtrzs21">
    <w:name w:val="Szövegtörzs 21"/>
    <w:basedOn w:val="Norml"/>
    <w:uiPriority w:val="99"/>
    <w:rsid w:val="008D014A"/>
    <w:pPr>
      <w:suppressAutoHyphens/>
      <w:jc w:val="both"/>
    </w:pPr>
    <w:rPr>
      <w:kern w:val="1"/>
      <w:szCs w:val="20"/>
      <w:lang w:eastAsia="ar-SA"/>
    </w:rPr>
  </w:style>
  <w:style w:type="paragraph" w:styleId="Szvegblokk">
    <w:name w:val="Block Text"/>
    <w:basedOn w:val="Norml"/>
    <w:uiPriority w:val="99"/>
    <w:rsid w:val="00B86947"/>
    <w:pPr>
      <w:tabs>
        <w:tab w:val="left" w:pos="360"/>
      </w:tabs>
      <w:ind w:left="709" w:right="98"/>
      <w:jc w:val="both"/>
    </w:pPr>
    <w:rPr>
      <w:szCs w:val="20"/>
    </w:rPr>
  </w:style>
  <w:style w:type="character" w:styleId="Mrltotthiperhivatkozs">
    <w:name w:val="FollowedHyperlink"/>
    <w:basedOn w:val="Bekezdsalapbettpusa"/>
    <w:uiPriority w:val="99"/>
    <w:semiHidden/>
    <w:rsid w:val="00167450"/>
    <w:rPr>
      <w:rFonts w:cs="Times New Roman"/>
      <w:color w:val="800080"/>
      <w:u w:val="single"/>
    </w:rPr>
  </w:style>
  <w:style w:type="paragraph" w:customStyle="1" w:styleId="xl255">
    <w:name w:val="xl255"/>
    <w:basedOn w:val="Norml"/>
    <w:uiPriority w:val="99"/>
    <w:rsid w:val="001674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6">
    <w:name w:val="xl256"/>
    <w:basedOn w:val="Norml"/>
    <w:uiPriority w:val="99"/>
    <w:rsid w:val="001674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Internet-hivatkozs">
    <w:name w:val="Internet-hivatkozás"/>
    <w:basedOn w:val="Bekezdsalapbettpusa"/>
    <w:uiPriority w:val="99"/>
    <w:rsid w:val="00A9062D"/>
    <w:rPr>
      <w:rFonts w:cs="Times New Roman"/>
      <w:color w:val="0000FF"/>
      <w:u w:val="single"/>
    </w:rPr>
  </w:style>
  <w:style w:type="character" w:customStyle="1" w:styleId="Ershangslyozs1">
    <w:name w:val="Erős hangsúlyozás1"/>
    <w:uiPriority w:val="99"/>
    <w:rsid w:val="002F225C"/>
    <w:rPr>
      <w:b/>
    </w:rPr>
  </w:style>
  <w:style w:type="paragraph" w:styleId="NormlWeb">
    <w:name w:val="Normal (Web)"/>
    <w:basedOn w:val="Norml"/>
    <w:uiPriority w:val="99"/>
    <w:locked/>
    <w:rsid w:val="002F225C"/>
    <w:pPr>
      <w:suppressAutoHyphens/>
      <w:spacing w:before="280" w:after="280"/>
    </w:pPr>
    <w:rPr>
      <w:rFonts w:eastAsia="SimSun"/>
      <w:color w:val="000000"/>
      <w:lang w:eastAsia="zh-CN"/>
    </w:rPr>
  </w:style>
  <w:style w:type="character" w:styleId="Kiemels2">
    <w:name w:val="Strong"/>
    <w:basedOn w:val="Bekezdsalapbettpusa"/>
    <w:uiPriority w:val="99"/>
    <w:qFormat/>
    <w:rsid w:val="00BB145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keltetes.hu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ekeltete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bkik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2574</Words>
  <Characters>17765</Characters>
  <Application>Microsoft Office Word</Application>
  <DocSecurity>0</DocSecurity>
  <Lines>148</Lines>
  <Paragraphs>40</Paragraphs>
  <ScaleCrop>false</ScaleCrop>
  <Company>GKM</Company>
  <LinksUpToDate>false</LinksUpToDate>
  <CharactersWithSpaces>20299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szerződés minta</dc:title>
  <dc:creator>molnar.marta.katalin</dc:creator>
  <cp:lastModifiedBy>Somogyi Laura</cp:lastModifiedBy>
  <cp:revision>2</cp:revision>
  <cp:lastPrinted>2016-02-09T10:40:00Z</cp:lastPrinted>
  <dcterms:created xsi:type="dcterms:W3CDTF">2016-07-13T07:00:00Z</dcterms:created>
  <dcterms:modified xsi:type="dcterms:W3CDTF">2016-07-13T07:00:00Z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Dokumentum</vt:lpwstr>
  </property>
</Properties>
</file>