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DE0CF1" w:rsidRPr="000778BD" w:rsidRDefault="00DE0CF1" w:rsidP="0042022A">
      <w:pPr>
        <w:jc w:val="center"/>
      </w:pPr>
      <w:bookmarkStart w:id="0" w:name="_GoBack"/>
      <w:bookmarkEnd w:id="0"/>
      <w:r w:rsidRPr="000778BD">
        <w:t>SEGÉDLET</w:t>
      </w:r>
    </w:p>
    <w:p w:rsidR="00DE0CF1" w:rsidRPr="000778BD" w:rsidRDefault="00DE0CF1" w:rsidP="00DE0CF1">
      <w:pPr>
        <w:jc w:val="center"/>
      </w:pPr>
      <w:r w:rsidRPr="000778BD">
        <w:t>a békéltetető testületek szakmai és pénzügyi beszámolójának elkészítéséhez</w:t>
      </w:r>
    </w:p>
    <w:p w:rsidR="00DE0CF1" w:rsidRPr="000778BD" w:rsidRDefault="00DE0CF1" w:rsidP="00DE0CF1">
      <w:pPr>
        <w:jc w:val="center"/>
      </w:pPr>
      <w:r w:rsidRPr="000778BD">
        <w:t>(területi kamarák részére)</w:t>
      </w:r>
    </w:p>
    <w:p w:rsidR="00DE0CF1" w:rsidRPr="000778BD" w:rsidRDefault="00DE0CF1" w:rsidP="00DE0CF1"/>
    <w:p w:rsidR="00DE0CF1" w:rsidRPr="000778BD" w:rsidRDefault="00DE0CF1" w:rsidP="00DE0CF1"/>
    <w:tbl>
      <w:tblPr>
        <w:tblW w:w="9639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3969"/>
      </w:tblGrid>
      <w:tr w:rsidR="00DE0CF1" w:rsidRPr="000778BD" w:rsidTr="00D94794">
        <w:trPr>
          <w:cantSplit/>
        </w:trPr>
        <w:tc>
          <w:tcPr>
            <w:tcW w:w="9639" w:type="dxa"/>
            <w:gridSpan w:val="2"/>
          </w:tcPr>
          <w:p w:rsidR="00DE0CF1" w:rsidRPr="000778BD" w:rsidRDefault="00DE0CF1" w:rsidP="00D94794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>Közreműködő</w:t>
            </w:r>
            <w:r w:rsidRPr="000778BD">
              <w:rPr>
                <w:iCs/>
                <w:sz w:val="20"/>
              </w:rPr>
              <w:t xml:space="preserve"> szervezet neve (támogatási szerződés szerint):</w:t>
            </w:r>
          </w:p>
          <w:p w:rsidR="00DE0CF1" w:rsidRPr="000778BD" w:rsidRDefault="00DE0CF1" w:rsidP="00D94794">
            <w:pPr>
              <w:rPr>
                <w:iCs/>
                <w:sz w:val="20"/>
              </w:rPr>
            </w:pPr>
          </w:p>
          <w:p w:rsidR="00DE0CF1" w:rsidRPr="00DE0CF1" w:rsidRDefault="00922DD5" w:rsidP="00922DD5">
            <w:pPr>
              <w:rPr>
                <w:b/>
                <w:iCs/>
                <w:sz w:val="20"/>
              </w:rPr>
            </w:pPr>
            <w:r>
              <w:rPr>
                <w:b/>
                <w:iCs/>
                <w:sz w:val="20"/>
              </w:rPr>
              <w:t>Heves Megyei</w:t>
            </w:r>
            <w:r w:rsidR="00DE0CF1" w:rsidRPr="00DE0CF1">
              <w:rPr>
                <w:b/>
                <w:iCs/>
                <w:sz w:val="20"/>
              </w:rPr>
              <w:t xml:space="preserve"> Kereskedelmi és Iparkamara</w:t>
            </w:r>
          </w:p>
        </w:tc>
      </w:tr>
      <w:tr w:rsidR="00DE0CF1" w:rsidRPr="000778BD" w:rsidTr="00D94794">
        <w:trPr>
          <w:cantSplit/>
        </w:trPr>
        <w:tc>
          <w:tcPr>
            <w:tcW w:w="5670" w:type="dxa"/>
            <w:tcBorders>
              <w:right w:val="single" w:sz="4" w:space="0" w:color="auto"/>
            </w:tcBorders>
          </w:tcPr>
          <w:p w:rsidR="00DE0CF1" w:rsidRDefault="00DE0CF1" w:rsidP="00D94794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>Közreműködő</w:t>
            </w:r>
            <w:r w:rsidR="00922DD5">
              <w:rPr>
                <w:iCs/>
                <w:sz w:val="20"/>
              </w:rPr>
              <w:t xml:space="preserve"> szervezet címe:</w:t>
            </w:r>
          </w:p>
          <w:p w:rsidR="00922DD5" w:rsidRDefault="00922DD5" w:rsidP="00D94794">
            <w:pPr>
              <w:rPr>
                <w:iCs/>
                <w:sz w:val="20"/>
              </w:rPr>
            </w:pPr>
          </w:p>
          <w:p w:rsidR="00DE0CF1" w:rsidRPr="00DE0CF1" w:rsidRDefault="00922DD5" w:rsidP="00DE0CF1">
            <w:pPr>
              <w:rPr>
                <w:b/>
                <w:iCs/>
                <w:sz w:val="20"/>
              </w:rPr>
            </w:pPr>
            <w:r>
              <w:rPr>
                <w:b/>
                <w:iCs/>
                <w:sz w:val="20"/>
              </w:rPr>
              <w:t>3300 Eger, Faiskola u. 15.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DE0CF1" w:rsidRPr="000778BD" w:rsidRDefault="00DE0CF1" w:rsidP="00D94794">
            <w:pPr>
              <w:pStyle w:val="Szvegtrzs"/>
              <w:rPr>
                <w:i/>
                <w:iCs/>
              </w:rPr>
            </w:pPr>
            <w:r w:rsidRPr="000778BD">
              <w:rPr>
                <w:iCs/>
              </w:rPr>
              <w:t>Levelezési címe:</w:t>
            </w:r>
          </w:p>
          <w:p w:rsidR="00DE0CF1" w:rsidRPr="00DE0CF1" w:rsidRDefault="00DE0CF1" w:rsidP="00D94794">
            <w:pPr>
              <w:rPr>
                <w:b/>
                <w:iCs/>
                <w:sz w:val="20"/>
              </w:rPr>
            </w:pPr>
            <w:r>
              <w:rPr>
                <w:b/>
                <w:iCs/>
                <w:sz w:val="20"/>
              </w:rPr>
              <w:t>3</w:t>
            </w:r>
            <w:r w:rsidR="00922DD5">
              <w:rPr>
                <w:b/>
                <w:iCs/>
                <w:sz w:val="20"/>
              </w:rPr>
              <w:t>301 Eger, Pf.: 440.</w:t>
            </w:r>
          </w:p>
          <w:p w:rsidR="00DE0CF1" w:rsidRPr="000778BD" w:rsidRDefault="00DE0CF1" w:rsidP="00D94794">
            <w:pPr>
              <w:rPr>
                <w:iCs/>
                <w:sz w:val="20"/>
              </w:rPr>
            </w:pPr>
          </w:p>
        </w:tc>
      </w:tr>
      <w:tr w:rsidR="00DE0CF1" w:rsidRPr="000778BD" w:rsidTr="00D94794">
        <w:tc>
          <w:tcPr>
            <w:tcW w:w="5670" w:type="dxa"/>
          </w:tcPr>
          <w:p w:rsidR="00DE0CF1" w:rsidRPr="000778BD" w:rsidRDefault="00DE0CF1" w:rsidP="00D94794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>Közreműködő</w:t>
            </w:r>
            <w:r w:rsidRPr="000778BD">
              <w:rPr>
                <w:iCs/>
                <w:sz w:val="20"/>
              </w:rPr>
              <w:t xml:space="preserve"> szervezet (vagy számlatulajdonos) bankszámlaszáma:</w:t>
            </w:r>
          </w:p>
          <w:p w:rsidR="00DE0CF1" w:rsidRPr="000778BD" w:rsidRDefault="00DE0CF1" w:rsidP="00D94794">
            <w:pPr>
              <w:rPr>
                <w:iCs/>
                <w:sz w:val="20"/>
              </w:rPr>
            </w:pPr>
          </w:p>
          <w:p w:rsidR="00DE0CF1" w:rsidRPr="00510634" w:rsidRDefault="00922DD5" w:rsidP="00D94794">
            <w:pPr>
              <w:rPr>
                <w:b/>
                <w:iCs/>
                <w:sz w:val="20"/>
              </w:rPr>
            </w:pPr>
            <w:r>
              <w:rPr>
                <w:b/>
                <w:iCs/>
                <w:sz w:val="20"/>
              </w:rPr>
              <w:t>10300002-46800905-00003285</w:t>
            </w:r>
          </w:p>
          <w:p w:rsidR="00DE0CF1" w:rsidRPr="000778BD" w:rsidRDefault="00DE0CF1" w:rsidP="00D94794">
            <w:pPr>
              <w:rPr>
                <w:iCs/>
                <w:sz w:val="20"/>
              </w:rPr>
            </w:pPr>
          </w:p>
        </w:tc>
        <w:tc>
          <w:tcPr>
            <w:tcW w:w="3969" w:type="dxa"/>
          </w:tcPr>
          <w:p w:rsidR="00DE0CF1" w:rsidRPr="000778BD" w:rsidRDefault="00DE0CF1" w:rsidP="00D94794">
            <w:pPr>
              <w:pStyle w:val="llb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Közreműködő</w:t>
            </w:r>
            <w:r w:rsidRPr="000778BD">
              <w:rPr>
                <w:sz w:val="20"/>
              </w:rPr>
              <w:t xml:space="preserve"> adószáma:</w:t>
            </w:r>
          </w:p>
          <w:p w:rsidR="00DE0CF1" w:rsidRPr="000778BD" w:rsidRDefault="00DE0CF1" w:rsidP="00D94794">
            <w:pPr>
              <w:pStyle w:val="llb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  <w:p w:rsidR="00DE0CF1" w:rsidRPr="00510634" w:rsidRDefault="00922DD5" w:rsidP="00D94794">
            <w:pPr>
              <w:pStyle w:val="llb"/>
              <w:tabs>
                <w:tab w:val="clear" w:pos="4536"/>
                <w:tab w:val="clear" w:pos="9072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18573752-2-10</w:t>
            </w:r>
          </w:p>
        </w:tc>
      </w:tr>
      <w:tr w:rsidR="00DE0CF1" w:rsidRPr="000778BD" w:rsidTr="00D94794">
        <w:trPr>
          <w:trHeight w:val="452"/>
        </w:trPr>
        <w:tc>
          <w:tcPr>
            <w:tcW w:w="9639" w:type="dxa"/>
            <w:gridSpan w:val="2"/>
            <w:vAlign w:val="bottom"/>
          </w:tcPr>
          <w:p w:rsidR="00DE0CF1" w:rsidRPr="000778BD" w:rsidRDefault="00DE0CF1" w:rsidP="00D94794">
            <w:pPr>
              <w:rPr>
                <w:iCs/>
                <w:position w:val="-6"/>
                <w:sz w:val="20"/>
              </w:rPr>
            </w:pPr>
            <w:r w:rsidRPr="000778BD">
              <w:rPr>
                <w:position w:val="-6"/>
                <w:sz w:val="20"/>
              </w:rPr>
              <w:t>Szerződés sz</w:t>
            </w:r>
            <w:r w:rsidR="00510634">
              <w:rPr>
                <w:position w:val="-6"/>
                <w:sz w:val="20"/>
              </w:rPr>
              <w:t xml:space="preserve">ám: </w:t>
            </w:r>
          </w:p>
        </w:tc>
      </w:tr>
      <w:tr w:rsidR="00DE0CF1" w:rsidRPr="000778BD" w:rsidTr="00D94794">
        <w:tblPrEx>
          <w:tblBorders>
            <w:insideH w:val="none" w:sz="0" w:space="0" w:color="auto"/>
          </w:tblBorders>
        </w:tblPrEx>
        <w:trPr>
          <w:cantSplit/>
        </w:trPr>
        <w:tc>
          <w:tcPr>
            <w:tcW w:w="9639" w:type="dxa"/>
            <w:gridSpan w:val="2"/>
          </w:tcPr>
          <w:p w:rsidR="00DE0CF1" w:rsidRPr="000778BD" w:rsidRDefault="00DE0CF1" w:rsidP="00D94794">
            <w:pPr>
              <w:rPr>
                <w:b/>
                <w:iCs/>
                <w:sz w:val="20"/>
              </w:rPr>
            </w:pPr>
            <w:r w:rsidRPr="000778BD">
              <w:rPr>
                <w:iCs/>
                <w:sz w:val="20"/>
              </w:rPr>
              <w:t xml:space="preserve">A megvalósított feladat címe: </w:t>
            </w:r>
            <w:r w:rsidRPr="000778BD">
              <w:rPr>
                <w:b/>
                <w:iCs/>
                <w:sz w:val="20"/>
              </w:rPr>
              <w:t>A területi gazdasági kamarák mellett működő független békéltető testületek 201</w:t>
            </w:r>
            <w:r w:rsidR="00510634">
              <w:rPr>
                <w:b/>
                <w:iCs/>
                <w:sz w:val="20"/>
              </w:rPr>
              <w:t>5</w:t>
            </w:r>
            <w:r w:rsidRPr="000778BD">
              <w:rPr>
                <w:b/>
                <w:iCs/>
                <w:sz w:val="20"/>
              </w:rPr>
              <w:t xml:space="preserve">. </w:t>
            </w:r>
            <w:r w:rsidR="00510634">
              <w:rPr>
                <w:b/>
                <w:iCs/>
                <w:sz w:val="20"/>
              </w:rPr>
              <w:t>I. félévi</w:t>
            </w:r>
            <w:r w:rsidRPr="000778BD">
              <w:rPr>
                <w:b/>
                <w:iCs/>
                <w:sz w:val="20"/>
              </w:rPr>
              <w:t xml:space="preserve"> működtetési kiadásokhoz és költségekhez pénzügyi támogatás nyújtása</w:t>
            </w:r>
          </w:p>
          <w:p w:rsidR="00DE0CF1" w:rsidRPr="000778BD" w:rsidRDefault="00DE0CF1" w:rsidP="00D94794">
            <w:pPr>
              <w:rPr>
                <w:iCs/>
                <w:sz w:val="20"/>
              </w:rPr>
            </w:pPr>
          </w:p>
        </w:tc>
      </w:tr>
    </w:tbl>
    <w:p w:rsidR="00DE0CF1" w:rsidRPr="000778BD" w:rsidRDefault="00DE0CF1" w:rsidP="00DE0CF1">
      <w:pPr>
        <w:tabs>
          <w:tab w:val="left" w:pos="1576"/>
        </w:tabs>
        <w:rPr>
          <w:iCs/>
          <w:sz w:val="20"/>
        </w:rPr>
      </w:pPr>
    </w:p>
    <w:p w:rsidR="00DE0CF1" w:rsidRPr="000778BD" w:rsidRDefault="00DE0CF1" w:rsidP="00DE0CF1">
      <w:pPr>
        <w:jc w:val="center"/>
        <w:rPr>
          <w:sz w:val="20"/>
        </w:rPr>
      </w:pPr>
    </w:p>
    <w:p w:rsidR="00DE0CF1" w:rsidRPr="000778BD" w:rsidRDefault="00DE0CF1" w:rsidP="00DE0CF1">
      <w:pPr>
        <w:jc w:val="center"/>
        <w:rPr>
          <w:b/>
        </w:rPr>
      </w:pPr>
      <w:r w:rsidRPr="000778BD">
        <w:rPr>
          <w:b/>
        </w:rPr>
        <w:t>I. rész</w:t>
      </w:r>
    </w:p>
    <w:p w:rsidR="00DE0CF1" w:rsidRPr="000778BD" w:rsidRDefault="00DE0CF1" w:rsidP="00DE0CF1">
      <w:pPr>
        <w:rPr>
          <w:sz w:val="20"/>
        </w:rPr>
      </w:pPr>
    </w:p>
    <w:p w:rsidR="00DE0CF1" w:rsidRPr="000778BD" w:rsidRDefault="00DE0CF1" w:rsidP="00DE0CF1">
      <w:pPr>
        <w:jc w:val="center"/>
        <w:rPr>
          <w:b/>
          <w:bCs/>
        </w:rPr>
      </w:pPr>
      <w:r w:rsidRPr="000778BD">
        <w:rPr>
          <w:b/>
          <w:bCs/>
        </w:rPr>
        <w:t>Szakmai beszámoló</w:t>
      </w:r>
    </w:p>
    <w:p w:rsidR="00DE0CF1" w:rsidRDefault="00510634" w:rsidP="00DE0CF1">
      <w:pPr>
        <w:jc w:val="center"/>
        <w:rPr>
          <w:b/>
          <w:bCs/>
        </w:rPr>
      </w:pPr>
      <w:r>
        <w:rPr>
          <w:b/>
          <w:bCs/>
        </w:rPr>
        <w:t>A</w:t>
      </w:r>
      <w:r w:rsidR="00DE0CF1">
        <w:rPr>
          <w:b/>
          <w:bCs/>
        </w:rPr>
        <w:t xml:space="preserve"> </w:t>
      </w:r>
      <w:r w:rsidR="00922DD5">
        <w:rPr>
          <w:b/>
          <w:bCs/>
        </w:rPr>
        <w:t>Heves Megyei</w:t>
      </w:r>
      <w:r w:rsidR="00DE0CF1">
        <w:rPr>
          <w:b/>
          <w:bCs/>
        </w:rPr>
        <w:t xml:space="preserve"> Gazdasági Kamarák mellett működő Békéltető T</w:t>
      </w:r>
      <w:r w:rsidR="00DE0CF1" w:rsidRPr="000778BD">
        <w:rPr>
          <w:b/>
          <w:bCs/>
        </w:rPr>
        <w:t xml:space="preserve">estület </w:t>
      </w:r>
    </w:p>
    <w:p w:rsidR="00DE0CF1" w:rsidRPr="000778BD" w:rsidRDefault="00510634" w:rsidP="00DE0CF1">
      <w:pPr>
        <w:jc w:val="center"/>
        <w:rPr>
          <w:b/>
          <w:bCs/>
        </w:rPr>
      </w:pPr>
      <w:r>
        <w:rPr>
          <w:b/>
          <w:bCs/>
        </w:rPr>
        <w:t>2015</w:t>
      </w:r>
      <w:r w:rsidR="00DE0CF1" w:rsidRPr="000778BD">
        <w:rPr>
          <w:b/>
          <w:bCs/>
        </w:rPr>
        <w:t xml:space="preserve">. </w:t>
      </w:r>
      <w:r>
        <w:rPr>
          <w:b/>
          <w:bCs/>
        </w:rPr>
        <w:t>I</w:t>
      </w:r>
      <w:r w:rsidR="00CC1F93">
        <w:rPr>
          <w:b/>
          <w:bCs/>
        </w:rPr>
        <w:t>I</w:t>
      </w:r>
      <w:r>
        <w:rPr>
          <w:b/>
          <w:bCs/>
        </w:rPr>
        <w:t>. félévi meghatározott</w:t>
      </w:r>
      <w:r w:rsidR="00DE0CF1" w:rsidRPr="000778BD">
        <w:rPr>
          <w:b/>
          <w:bCs/>
        </w:rPr>
        <w:t xml:space="preserve"> finanszírozási időszak</w:t>
      </w:r>
      <w:r w:rsidR="00DE0CF1">
        <w:rPr>
          <w:b/>
          <w:bCs/>
        </w:rPr>
        <w:t>á</w:t>
      </w:r>
      <w:r w:rsidR="00DE0CF1" w:rsidRPr="000778BD">
        <w:rPr>
          <w:b/>
          <w:bCs/>
        </w:rPr>
        <w:t>ban végzett tevékenységéről</w:t>
      </w:r>
    </w:p>
    <w:p w:rsidR="00DE0CF1" w:rsidRPr="000778BD" w:rsidRDefault="00DE0CF1" w:rsidP="00DE0CF1">
      <w:pPr>
        <w:rPr>
          <w:b/>
          <w:sz w:val="20"/>
        </w:rPr>
      </w:pPr>
    </w:p>
    <w:tbl>
      <w:tblPr>
        <w:tblW w:w="964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4"/>
        <w:gridCol w:w="4856"/>
      </w:tblGrid>
      <w:tr w:rsidR="00DE0CF1" w:rsidRPr="000778BD" w:rsidTr="00D94794">
        <w:trPr>
          <w:cantSplit/>
        </w:trPr>
        <w:tc>
          <w:tcPr>
            <w:tcW w:w="4784" w:type="dxa"/>
          </w:tcPr>
          <w:p w:rsidR="00DE0CF1" w:rsidRPr="000778BD" w:rsidRDefault="00DE0CF1" w:rsidP="00D94794">
            <w:pPr>
              <w:pStyle w:val="Szvegtrzsbehzssal"/>
              <w:ind w:left="57"/>
              <w:rPr>
                <w:sz w:val="20"/>
              </w:rPr>
            </w:pPr>
            <w:r w:rsidRPr="000778BD">
              <w:rPr>
                <w:sz w:val="20"/>
              </w:rPr>
              <w:t>A szakmai beszámolót készítő személy neve:</w:t>
            </w:r>
          </w:p>
          <w:p w:rsidR="00DE0CF1" w:rsidRPr="00510634" w:rsidRDefault="00922DD5" w:rsidP="00D94794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Dr. Gordos Csaba</w:t>
            </w:r>
          </w:p>
        </w:tc>
        <w:tc>
          <w:tcPr>
            <w:tcW w:w="4856" w:type="dxa"/>
          </w:tcPr>
          <w:p w:rsidR="00DE0CF1" w:rsidRPr="000778BD" w:rsidRDefault="00DE0CF1" w:rsidP="00D94794">
            <w:pPr>
              <w:rPr>
                <w:bCs/>
                <w:i/>
                <w:iCs/>
                <w:sz w:val="20"/>
              </w:rPr>
            </w:pPr>
            <w:r w:rsidRPr="000778BD">
              <w:rPr>
                <w:bCs/>
                <w:i/>
                <w:iCs/>
                <w:sz w:val="20"/>
              </w:rPr>
              <w:t>A beszámolót készítő személy telefonszáma:</w:t>
            </w:r>
          </w:p>
          <w:p w:rsidR="00DE0CF1" w:rsidRPr="00510634" w:rsidRDefault="00922DD5" w:rsidP="00510634">
            <w:pPr>
              <w:spacing w:before="120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36/411-011</w:t>
            </w:r>
          </w:p>
        </w:tc>
      </w:tr>
      <w:tr w:rsidR="00DE0CF1" w:rsidRPr="000778BD" w:rsidTr="00D94794">
        <w:trPr>
          <w:cantSplit/>
        </w:trPr>
        <w:tc>
          <w:tcPr>
            <w:tcW w:w="4784" w:type="dxa"/>
          </w:tcPr>
          <w:p w:rsidR="00DE0CF1" w:rsidRPr="000778BD" w:rsidRDefault="00DE0CF1" w:rsidP="00D94794">
            <w:pPr>
              <w:rPr>
                <w:bCs/>
                <w:i/>
                <w:iCs/>
                <w:sz w:val="20"/>
              </w:rPr>
            </w:pPr>
          </w:p>
        </w:tc>
        <w:tc>
          <w:tcPr>
            <w:tcW w:w="4856" w:type="dxa"/>
          </w:tcPr>
          <w:p w:rsidR="00DE0CF1" w:rsidRPr="000778BD" w:rsidRDefault="00DE0CF1" w:rsidP="00D94794">
            <w:pPr>
              <w:rPr>
                <w:bCs/>
                <w:i/>
                <w:iCs/>
                <w:sz w:val="20"/>
              </w:rPr>
            </w:pPr>
          </w:p>
        </w:tc>
      </w:tr>
    </w:tbl>
    <w:p w:rsidR="00DE0CF1" w:rsidRPr="000778BD" w:rsidRDefault="00DE0CF1" w:rsidP="00DE0CF1">
      <w:pPr>
        <w:tabs>
          <w:tab w:val="left" w:pos="10602"/>
        </w:tabs>
        <w:ind w:right="882"/>
        <w:jc w:val="both"/>
        <w:rPr>
          <w:b/>
          <w:sz w:val="20"/>
        </w:rPr>
      </w:pPr>
      <w:r w:rsidRPr="000778BD">
        <w:rPr>
          <w:b/>
          <w:sz w:val="20"/>
        </w:rPr>
        <w:t xml:space="preserve">A statisztikai adatlapok kitöltése és a részletes szöveges szakmai beszámoló elkészítése minden egyes (szerződésben előre meghatározott) </w:t>
      </w:r>
      <w:r w:rsidR="00510634">
        <w:rPr>
          <w:b/>
          <w:sz w:val="20"/>
        </w:rPr>
        <w:t>beszámolási</w:t>
      </w:r>
      <w:r w:rsidRPr="000778BD">
        <w:rPr>
          <w:b/>
          <w:sz w:val="20"/>
        </w:rPr>
        <w:t xml:space="preserve"> időszakban szükséges. Az adatlapokat a </w:t>
      </w:r>
      <w:hyperlink r:id="rId9" w:history="1">
        <w:r w:rsidRPr="000778BD">
          <w:rPr>
            <w:rStyle w:val="Hiperhivatkozs"/>
            <w:b/>
            <w:sz w:val="20"/>
          </w:rPr>
          <w:t>www.bekeltetes.hu</w:t>
        </w:r>
      </w:hyperlink>
      <w:r w:rsidRPr="000778BD">
        <w:rPr>
          <w:b/>
          <w:sz w:val="20"/>
        </w:rPr>
        <w:t xml:space="preserve"> honlapon lévő program használatával kell kitölteni. Amennyiben az adott </w:t>
      </w:r>
      <w:r w:rsidR="00510634">
        <w:rPr>
          <w:b/>
          <w:sz w:val="20"/>
        </w:rPr>
        <w:t>beszámolási</w:t>
      </w:r>
      <w:r w:rsidRPr="000778BD">
        <w:rPr>
          <w:b/>
          <w:sz w:val="20"/>
        </w:rPr>
        <w:t xml:space="preserve"> időszakban a kérdés nem releváns, kérjük, nyilatkozzanak erről (pl. promóciót nem valósítottak meg a kérdéses időszakban). A válaszoknál a sorok bővíthetők.</w:t>
      </w:r>
    </w:p>
    <w:p w:rsidR="00DE0CF1" w:rsidRPr="000778BD" w:rsidRDefault="00DE0CF1" w:rsidP="00DE0CF1">
      <w:pPr>
        <w:rPr>
          <w:b/>
          <w:sz w:val="20"/>
        </w:rPr>
      </w:pPr>
    </w:p>
    <w:tbl>
      <w:tblPr>
        <w:tblW w:w="964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2"/>
        <w:gridCol w:w="28"/>
      </w:tblGrid>
      <w:tr w:rsidR="00DE0CF1" w:rsidRPr="000778BD" w:rsidTr="00207307">
        <w:trPr>
          <w:cantSplit/>
          <w:trHeight w:val="397"/>
        </w:trPr>
        <w:tc>
          <w:tcPr>
            <w:tcW w:w="9640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C0C0C0"/>
          </w:tcPr>
          <w:p w:rsidR="00DE0CF1" w:rsidRPr="000778BD" w:rsidRDefault="00510634" w:rsidP="00510634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1. Ismertesse 2015</w:t>
            </w:r>
            <w:r w:rsidR="00DE0CF1" w:rsidRPr="000778BD">
              <w:rPr>
                <w:b/>
                <w:bCs/>
                <w:i/>
                <w:iCs/>
                <w:sz w:val="20"/>
              </w:rPr>
              <w:t>. évhez/előző</w:t>
            </w:r>
            <w:r>
              <w:rPr>
                <w:b/>
                <w:bCs/>
                <w:i/>
                <w:iCs/>
                <w:sz w:val="20"/>
              </w:rPr>
              <w:t xml:space="preserve"> félévhez</w:t>
            </w:r>
            <w:r w:rsidR="00DE0CF1" w:rsidRPr="000778BD">
              <w:rPr>
                <w:b/>
                <w:bCs/>
                <w:i/>
                <w:iCs/>
                <w:sz w:val="20"/>
              </w:rPr>
              <w:t xml:space="preserve"> képest a testületben történt lényegesebb változásokat! (A testület létszáma, összetétele, működési feltételei, stb.)</w:t>
            </w:r>
          </w:p>
        </w:tc>
      </w:tr>
      <w:tr w:rsidR="00DE0CF1" w:rsidRPr="000778BD" w:rsidTr="00207307">
        <w:trPr>
          <w:cantSplit/>
          <w:trHeight w:val="862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E0CF1" w:rsidRDefault="00922DD5" w:rsidP="00922DD5">
            <w:p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Nincs változás   </w:t>
            </w:r>
          </w:p>
          <w:p w:rsidR="00922DD5" w:rsidRPr="000778BD" w:rsidRDefault="00922DD5" w:rsidP="00922DD5">
            <w:pPr>
              <w:jc w:val="both"/>
              <w:rPr>
                <w:bCs/>
                <w:i/>
                <w:iCs/>
                <w:sz w:val="20"/>
              </w:rPr>
            </w:pPr>
          </w:p>
        </w:tc>
      </w:tr>
      <w:tr w:rsidR="00DE0CF1" w:rsidRPr="000778BD" w:rsidTr="00207307">
        <w:trPr>
          <w:cantSplit/>
          <w:trHeight w:val="397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:rsidR="00DE0CF1" w:rsidRPr="000778BD" w:rsidRDefault="00DE0CF1" w:rsidP="00510634">
            <w:pPr>
              <w:tabs>
                <w:tab w:val="left" w:pos="5490"/>
              </w:tabs>
              <w:rPr>
                <w:b/>
                <w:bCs/>
                <w:i/>
                <w:iCs/>
                <w:sz w:val="20"/>
              </w:rPr>
            </w:pPr>
            <w:r w:rsidRPr="000778BD">
              <w:rPr>
                <w:b/>
                <w:bCs/>
                <w:i/>
                <w:iCs/>
                <w:sz w:val="20"/>
              </w:rPr>
              <w:t>2. Szövegesen értékelje a statisztikai adatokat! A 2.1.-2.</w:t>
            </w:r>
            <w:r w:rsidR="00510634">
              <w:rPr>
                <w:b/>
                <w:bCs/>
                <w:i/>
                <w:iCs/>
                <w:sz w:val="20"/>
              </w:rPr>
              <w:t>7</w:t>
            </w:r>
            <w:r w:rsidRPr="000778BD">
              <w:rPr>
                <w:b/>
                <w:bCs/>
                <w:i/>
                <w:iCs/>
                <w:sz w:val="20"/>
              </w:rPr>
              <w:t xml:space="preserve"> kérdések megválaszolása során mutassa be az adatok mögötti eseményeket, tapasztalatokat, változások okait.</w:t>
            </w:r>
          </w:p>
        </w:tc>
      </w:tr>
      <w:tr w:rsidR="00DE0CF1" w:rsidRPr="000778BD" w:rsidTr="00207307">
        <w:trPr>
          <w:cantSplit/>
          <w:trHeight w:val="713"/>
        </w:trPr>
        <w:tc>
          <w:tcPr>
            <w:tcW w:w="96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2DD5" w:rsidRPr="00922DD5" w:rsidRDefault="00922DD5" w:rsidP="00510634">
            <w:pPr>
              <w:jc w:val="both"/>
              <w:rPr>
                <w:rFonts w:ascii="Futura_PFL" w:hAnsi="Futura_PFL"/>
                <w:bCs/>
                <w:iCs/>
                <w:sz w:val="20"/>
                <w:szCs w:val="20"/>
              </w:rPr>
            </w:pPr>
            <w:r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Nőtt az ügyszám.</w:t>
            </w:r>
            <w:r>
              <w:rPr>
                <w:rFonts w:ascii="Futura_PFL" w:hAnsi="Futura_PFL"/>
                <w:bCs/>
                <w:iCs/>
                <w:sz w:val="20"/>
                <w:szCs w:val="20"/>
              </w:rPr>
              <w:t xml:space="preserve"> A fogyasztók nyilatkozata szerint azért, mert egyre többen vannak tisztában az eljárás ingyenességével és ehhez képest gyakori eredményességével. </w:t>
            </w:r>
          </w:p>
          <w:p w:rsidR="00922DD5" w:rsidRDefault="00922DD5" w:rsidP="00510634">
            <w:p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</w:p>
          <w:p w:rsidR="00922DD5" w:rsidRDefault="00922DD5" w:rsidP="00510634">
            <w:p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</w:p>
          <w:p w:rsidR="00DE0CF1" w:rsidRPr="00207307" w:rsidRDefault="00060462" w:rsidP="00510634">
            <w:pPr>
              <w:jc w:val="both"/>
              <w:rPr>
                <w:bCs/>
                <w:i/>
                <w:iCs/>
                <w:sz w:val="20"/>
                <w:szCs w:val="20"/>
              </w:rPr>
            </w:pPr>
            <w:r w:rsidRPr="00207307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207307" w:rsidRPr="000778BD" w:rsidTr="00207307">
        <w:trPr>
          <w:cantSplit/>
          <w:trHeight w:val="713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17394" w:rsidRPr="0042022A" w:rsidRDefault="00207307" w:rsidP="00207307">
            <w:pPr>
              <w:jc w:val="both"/>
              <w:rPr>
                <w:b/>
                <w:bCs/>
                <w:i/>
                <w:iCs/>
                <w:sz w:val="20"/>
                <w:highlight w:val="lightGray"/>
              </w:rPr>
            </w:pPr>
            <w:r w:rsidRPr="000778BD">
              <w:rPr>
                <w:b/>
                <w:bCs/>
                <w:i/>
                <w:iCs/>
                <w:sz w:val="20"/>
                <w:highlight w:val="lightGray"/>
              </w:rPr>
              <w:t>2.1. A</w:t>
            </w:r>
            <w:r>
              <w:rPr>
                <w:b/>
                <w:bCs/>
                <w:i/>
                <w:iCs/>
                <w:sz w:val="20"/>
                <w:highlight w:val="lightGray"/>
              </w:rPr>
              <w:t>z</w:t>
            </w:r>
            <w:r w:rsidRPr="000778BD">
              <w:rPr>
                <w:b/>
                <w:bCs/>
                <w:i/>
                <w:iCs/>
                <w:sz w:val="20"/>
                <w:highlight w:val="lightGray"/>
              </w:rPr>
              <w:t xml:space="preserve"> ügyek tárgya szerinti bontásának megfelelően (M2 számú melléklet) ismertesse a főbb panasz okokat, milyen panaszok mögött húzódnak meg valószínűsíthetően nagyobb fogyasztói érdeksérelemre utaló jelenségek, e tekintetben volt</w:t>
            </w:r>
            <w:r>
              <w:rPr>
                <w:b/>
                <w:bCs/>
                <w:i/>
                <w:iCs/>
                <w:sz w:val="20"/>
                <w:highlight w:val="lightGray"/>
              </w:rPr>
              <w:t>-</w:t>
            </w:r>
            <w:r w:rsidRPr="000778BD">
              <w:rPr>
                <w:b/>
                <w:bCs/>
                <w:i/>
                <w:iCs/>
                <w:sz w:val="20"/>
                <w:highlight w:val="lightGray"/>
              </w:rPr>
              <w:t xml:space="preserve">e változás az előző </w:t>
            </w:r>
            <w:r>
              <w:rPr>
                <w:b/>
                <w:bCs/>
                <w:i/>
                <w:iCs/>
                <w:sz w:val="20"/>
                <w:highlight w:val="lightGray"/>
              </w:rPr>
              <w:t>félévhez</w:t>
            </w:r>
            <w:r w:rsidRPr="000778BD">
              <w:rPr>
                <w:b/>
                <w:bCs/>
                <w:i/>
                <w:iCs/>
                <w:sz w:val="20"/>
                <w:highlight w:val="lightGray"/>
              </w:rPr>
              <w:t xml:space="preserve"> képest, előfordultak-e, s ha igen</w:t>
            </w:r>
            <w:r>
              <w:rPr>
                <w:b/>
                <w:bCs/>
                <w:i/>
                <w:iCs/>
                <w:sz w:val="20"/>
                <w:highlight w:val="lightGray"/>
              </w:rPr>
              <w:t>,</w:t>
            </w:r>
            <w:r w:rsidRPr="000778BD">
              <w:rPr>
                <w:b/>
                <w:bCs/>
                <w:i/>
                <w:iCs/>
                <w:sz w:val="20"/>
                <w:highlight w:val="lightGray"/>
              </w:rPr>
              <w:t xml:space="preserve"> milyen korábban nem tapasztalt problémák, panaszok. </w:t>
            </w:r>
            <w:r w:rsidRPr="0042022A">
              <w:rPr>
                <w:b/>
                <w:bCs/>
                <w:i/>
                <w:iCs/>
                <w:sz w:val="20"/>
                <w:highlight w:val="lightGray"/>
              </w:rPr>
              <w:t>A problémák leküzdése érdekében milyen intézkedéseket javasolnak (jogszabály-módosítás, egyeztetés az érintett szakmai érdekképviseleti szervezetekkel, fogyasztók tájékoztatása, fokozottabb hatósági fellépés, stb.) Ehhez kapcsolódóan mutassa be, hogy milyen ajánlásokat fogalmazott meg a testület arra vonatkozóan, hogy a jövőben az ilyen típusú problémák ne forduljanak elő.</w:t>
            </w:r>
          </w:p>
          <w:p w:rsidR="00207307" w:rsidRPr="00207307" w:rsidRDefault="00207307" w:rsidP="00510634">
            <w:p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</w:p>
        </w:tc>
      </w:tr>
      <w:tr w:rsidR="00DE0CF1" w:rsidRPr="000778BD" w:rsidTr="00D46E36">
        <w:trPr>
          <w:cantSplit/>
          <w:trHeight w:val="13186"/>
        </w:trPr>
        <w:tc>
          <w:tcPr>
            <w:tcW w:w="96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C1D56" w:rsidRDefault="00922DD5" w:rsidP="00494078">
            <w:pPr>
              <w:rPr>
                <w:rFonts w:ascii="Futura_PFL" w:hAnsi="Futura_PFL"/>
                <w:bCs/>
                <w:iCs/>
                <w:sz w:val="20"/>
                <w:szCs w:val="20"/>
              </w:rPr>
            </w:pPr>
            <w:r>
              <w:rPr>
                <w:rFonts w:ascii="Futura_PFL" w:hAnsi="Futura_PFL"/>
                <w:bCs/>
                <w:iCs/>
                <w:sz w:val="20"/>
                <w:szCs w:val="20"/>
              </w:rPr>
              <w:lastRenderedPageBreak/>
              <w:t xml:space="preserve">A cipők esetében a főbb probléma, hogy világmárkák is gyártanak olcsó átfekvésben selejt minőséget. </w:t>
            </w:r>
            <w:r w:rsidR="008C1D56">
              <w:rPr>
                <w:rFonts w:ascii="Futura_PFL" w:hAnsi="Futura_PFL"/>
                <w:bCs/>
                <w:iCs/>
                <w:sz w:val="20"/>
                <w:szCs w:val="20"/>
              </w:rPr>
              <w:t xml:space="preserve">A cipőszakértés főbb módszere az un. érzékszervi módszer, gyakran komolytalan. </w:t>
            </w:r>
          </w:p>
          <w:p w:rsidR="008C1D56" w:rsidRDefault="008C1D56" w:rsidP="00494078">
            <w:pPr>
              <w:rPr>
                <w:rFonts w:ascii="Futura_PFL" w:hAnsi="Futura_PFL"/>
                <w:bCs/>
                <w:iCs/>
                <w:sz w:val="20"/>
                <w:szCs w:val="20"/>
              </w:rPr>
            </w:pPr>
          </w:p>
          <w:p w:rsidR="00922DD5" w:rsidRDefault="008C1D56" w:rsidP="00494078">
            <w:pPr>
              <w:rPr>
                <w:rFonts w:ascii="Futura_PFL" w:hAnsi="Futura_PFL"/>
                <w:bCs/>
                <w:iCs/>
                <w:sz w:val="20"/>
                <w:szCs w:val="20"/>
              </w:rPr>
            </w:pPr>
            <w:r>
              <w:rPr>
                <w:rFonts w:ascii="Futura_PFL" w:hAnsi="Futura_PFL"/>
                <w:bCs/>
                <w:iCs/>
                <w:sz w:val="20"/>
                <w:szCs w:val="20"/>
              </w:rPr>
              <w:t xml:space="preserve">Az építőipari megbízások esetében nőtt a mindenféle írásbeli megrendelés, feljegyzés, árajánlat nélküli, un. szóbeli szerződésekre alapított panasz, ahol a bizonyítás csak bírósági keretek között lehetséges. </w:t>
            </w:r>
          </w:p>
          <w:p w:rsidR="008C1D56" w:rsidRDefault="008C1D56" w:rsidP="00494078">
            <w:pPr>
              <w:rPr>
                <w:rFonts w:ascii="Futura_PFL" w:hAnsi="Futura_PFL"/>
                <w:bCs/>
                <w:iCs/>
                <w:sz w:val="20"/>
                <w:szCs w:val="20"/>
              </w:rPr>
            </w:pPr>
          </w:p>
          <w:p w:rsidR="008C1D56" w:rsidRDefault="008C1D56" w:rsidP="00494078">
            <w:pPr>
              <w:rPr>
                <w:rFonts w:ascii="Futura_PFL" w:hAnsi="Futura_PFL"/>
                <w:bCs/>
                <w:iCs/>
                <w:sz w:val="20"/>
                <w:szCs w:val="20"/>
              </w:rPr>
            </w:pPr>
            <w:r>
              <w:rPr>
                <w:rFonts w:ascii="Futura_PFL" w:hAnsi="Futura_PFL"/>
                <w:bCs/>
                <w:iCs/>
                <w:sz w:val="20"/>
                <w:szCs w:val="20"/>
              </w:rPr>
              <w:t xml:space="preserve">A termékbemutatók, üdülési jogok körében lényegében büntetőjogi tényállásokat kellene orvosolni. </w:t>
            </w:r>
          </w:p>
          <w:p w:rsidR="008C1D56" w:rsidRDefault="008C1D56" w:rsidP="00494078">
            <w:pPr>
              <w:rPr>
                <w:rFonts w:ascii="Futura_PFL" w:hAnsi="Futura_PFL"/>
                <w:bCs/>
                <w:iCs/>
                <w:sz w:val="20"/>
                <w:szCs w:val="20"/>
              </w:rPr>
            </w:pPr>
          </w:p>
          <w:p w:rsidR="00922DD5" w:rsidRDefault="00CC1F93" w:rsidP="00494078">
            <w:pPr>
              <w:rPr>
                <w:rFonts w:ascii="Futura_PFL" w:hAnsi="Futura_PFL"/>
                <w:bCs/>
                <w:iCs/>
                <w:sz w:val="20"/>
                <w:szCs w:val="20"/>
              </w:rPr>
            </w:pPr>
            <w:r>
              <w:rPr>
                <w:rFonts w:ascii="Futura_PFL" w:hAnsi="Futura_PFL"/>
                <w:bCs/>
                <w:iCs/>
                <w:sz w:val="20"/>
                <w:szCs w:val="20"/>
              </w:rPr>
              <w:t xml:space="preserve">Nőtt az utazási szerződések reklamációja. A Békéltető Testület bizonyítási eszközei e tekintetben korlátozottak, de eddig sikerült érdemi döntéseket hozni. </w:t>
            </w:r>
          </w:p>
          <w:p w:rsidR="00CC1F93" w:rsidRDefault="00CC1F93" w:rsidP="00494078">
            <w:pPr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</w:p>
          <w:p w:rsidR="00922DD5" w:rsidRDefault="00922DD5" w:rsidP="00494078">
            <w:pPr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</w:p>
          <w:p w:rsidR="00922DD5" w:rsidRDefault="00922DD5" w:rsidP="00494078">
            <w:pPr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</w:p>
          <w:p w:rsidR="008C1D56" w:rsidRDefault="008C1D56" w:rsidP="00D94794">
            <w:pPr>
              <w:pBdr>
                <w:top w:val="single" w:sz="4" w:space="1" w:color="auto"/>
                <w:bottom w:val="single" w:sz="4" w:space="1" w:color="auto"/>
              </w:pBd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</w:p>
          <w:p w:rsidR="00DE0CF1" w:rsidRPr="00B749CB" w:rsidRDefault="00DE0CF1" w:rsidP="00D94794">
            <w:pPr>
              <w:pBdr>
                <w:top w:val="single" w:sz="4" w:space="1" w:color="auto"/>
                <w:bottom w:val="single" w:sz="4" w:space="1" w:color="auto"/>
              </w:pBdr>
              <w:jc w:val="both"/>
              <w:rPr>
                <w:b/>
                <w:bCs/>
                <w:i/>
                <w:iCs/>
                <w:sz w:val="20"/>
              </w:rPr>
            </w:pPr>
            <w:r w:rsidRPr="00B749CB">
              <w:rPr>
                <w:b/>
                <w:bCs/>
                <w:i/>
                <w:iCs/>
                <w:sz w:val="20"/>
                <w:highlight w:val="lightGray"/>
              </w:rPr>
              <w:t>2.2. Az ügyek tárgya szerint, hogyan alakult az alapos és alaptalan kérelmek aránya, az eljárások milyen eredményre vezettek, (megszűnés, egyezség, ajánlás, kötelezés aránya) a jogviták megelőzése, ill. eredményesebb befejezése érdekében mit célszerű kommunikálni a fogyasztók, illetve a vállalkozások felé.</w:t>
            </w:r>
          </w:p>
          <w:p w:rsidR="00DE0CF1" w:rsidRDefault="00DE0CF1" w:rsidP="00207307">
            <w:p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</w:p>
          <w:p w:rsidR="008C1D56" w:rsidRPr="00356B71" w:rsidRDefault="008C1D56" w:rsidP="00094F00">
            <w:pPr>
              <w:jc w:val="both"/>
              <w:rPr>
                <w:rFonts w:ascii="Futura_PFL" w:hAnsi="Futura_PFL"/>
                <w:bCs/>
                <w:i/>
                <w:iCs/>
                <w:sz w:val="16"/>
                <w:szCs w:val="16"/>
              </w:rPr>
            </w:pPr>
            <w:r>
              <w:rPr>
                <w:rFonts w:ascii="Futura_PFL" w:hAnsi="Futura_PFL"/>
                <w:bCs/>
                <w:iCs/>
                <w:sz w:val="20"/>
                <w:szCs w:val="20"/>
              </w:rPr>
              <w:t>A testület igyekszik kerülni a fogyasztó panaszának alaptalanságára vonatkozó megállapít</w:t>
            </w:r>
            <w:r w:rsidR="00CA7124">
              <w:rPr>
                <w:rFonts w:ascii="Futura_PFL" w:hAnsi="Futura_PFL"/>
                <w:bCs/>
                <w:iCs/>
                <w:sz w:val="20"/>
                <w:szCs w:val="20"/>
              </w:rPr>
              <w:t>ó határozatot. Annak érdekében, hogy a fogyasztót ne zárjuk el az esetleges perlés elől és a kérelem bizonyítatlansága miatt ne érdemben utasítsuk el a panaszt, gyakran megszüntető határozatot hozunk. Ezért a mi statisztikánkban kevese</w:t>
            </w:r>
            <w:r w:rsidR="00094F00">
              <w:rPr>
                <w:rFonts w:ascii="Futura_PFL" w:hAnsi="Futura_PFL"/>
                <w:bCs/>
                <w:iCs/>
                <w:sz w:val="20"/>
                <w:szCs w:val="20"/>
              </w:rPr>
              <w:t>bb az alaptalan panaszok aránya. A megszűnés nem jelenti az eredménytelen befejezést, sokszor azért szűnik meg az ügy, mert a fogyasztó bejelenti, hogy már nem is jön, mert az ügye elintéződött. Ezt egyezségnek tekintjük, ha közli, hogy hogyan oldódott meg az ügye.</w:t>
            </w:r>
          </w:p>
        </w:tc>
      </w:tr>
      <w:tr w:rsidR="00356B71" w:rsidRPr="00356B71" w:rsidTr="00356B71">
        <w:trPr>
          <w:cantSplit/>
          <w:trHeight w:val="1278"/>
        </w:trPr>
        <w:tc>
          <w:tcPr>
            <w:tcW w:w="96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56B71" w:rsidRDefault="00356B71" w:rsidP="00494078">
            <w:pPr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</w:p>
          <w:p w:rsidR="00094F00" w:rsidRPr="00356B71" w:rsidRDefault="00094F00" w:rsidP="00494078">
            <w:pPr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</w:p>
        </w:tc>
      </w:tr>
      <w:tr w:rsidR="00DE0CF1" w:rsidRPr="000778BD" w:rsidTr="00D94794">
        <w:trPr>
          <w:cantSplit/>
          <w:trHeight w:val="465"/>
        </w:trPr>
        <w:tc>
          <w:tcPr>
            <w:tcW w:w="96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DE0CF1" w:rsidRPr="00B749CB" w:rsidRDefault="00DE0CF1" w:rsidP="00D94794">
            <w:pPr>
              <w:rPr>
                <w:b/>
                <w:bCs/>
                <w:i/>
                <w:iCs/>
                <w:sz w:val="20"/>
              </w:rPr>
            </w:pPr>
            <w:r w:rsidRPr="00B749CB">
              <w:rPr>
                <w:b/>
                <w:bCs/>
                <w:i/>
                <w:iCs/>
                <w:sz w:val="20"/>
              </w:rPr>
              <w:t>2.3. Ismertesse az egyezséget, illetve kötelezést segítő, akadályozó tényezőket, a fogyasztói visszajelzések arányát a határozatokban, ajánlásokban foglaltak betartásának alakulását, stb.</w:t>
            </w:r>
          </w:p>
        </w:tc>
      </w:tr>
      <w:tr w:rsidR="00DE0CF1" w:rsidRPr="000778BD" w:rsidTr="00D94794">
        <w:trPr>
          <w:cantSplit/>
          <w:trHeight w:val="713"/>
        </w:trPr>
        <w:tc>
          <w:tcPr>
            <w:tcW w:w="96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46E36" w:rsidRPr="00094F00" w:rsidRDefault="00094F00" w:rsidP="00F231F0">
            <w:pPr>
              <w:jc w:val="both"/>
              <w:rPr>
                <w:rFonts w:ascii="Futura_PFL" w:hAnsi="Futura_PFL"/>
                <w:bCs/>
                <w:iCs/>
                <w:sz w:val="20"/>
                <w:szCs w:val="20"/>
              </w:rPr>
            </w:pPr>
            <w:r>
              <w:rPr>
                <w:rFonts w:ascii="Futura_PFL" w:hAnsi="Futura_PFL"/>
                <w:bCs/>
                <w:iCs/>
                <w:sz w:val="20"/>
                <w:szCs w:val="20"/>
              </w:rPr>
              <w:lastRenderedPageBreak/>
              <w:t xml:space="preserve">A fogyasztók visszajelzései alapján az egyezségeket 95 %-ban végrehajtják, az ajánlásoknál ez az arány kb. 80 %. Az egyezséget leginkább akadályozó tényező a távollét. Alávetési nyilatkozatot arányaiban egyre több vállalkozás tesz. Volt olyan tárgyalási nap, hogy a vállalkozások több mint a fele alávetési nyilatkozatot tett. </w:t>
            </w:r>
          </w:p>
          <w:p w:rsidR="00094F00" w:rsidRDefault="00094F00" w:rsidP="00F231F0">
            <w:p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</w:p>
          <w:p w:rsidR="00094F00" w:rsidRDefault="00094F00" w:rsidP="00F231F0">
            <w:p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</w:p>
          <w:p w:rsidR="00DE0CF1" w:rsidRDefault="00DE0CF1" w:rsidP="00F82E58">
            <w:p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</w:p>
          <w:p w:rsidR="00094F00" w:rsidRPr="000778BD" w:rsidRDefault="00094F00" w:rsidP="00F82E58">
            <w:pPr>
              <w:jc w:val="both"/>
              <w:rPr>
                <w:b/>
                <w:bCs/>
                <w:i/>
                <w:iCs/>
                <w:sz w:val="20"/>
              </w:rPr>
            </w:pPr>
          </w:p>
        </w:tc>
      </w:tr>
      <w:tr w:rsidR="00F82E58" w:rsidRPr="000778BD" w:rsidTr="00F82E58">
        <w:trPr>
          <w:cantSplit/>
          <w:trHeight w:val="567"/>
        </w:trPr>
        <w:tc>
          <w:tcPr>
            <w:tcW w:w="96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82E58" w:rsidRPr="00356B71" w:rsidRDefault="00F82E58" w:rsidP="00F231F0">
            <w:pPr>
              <w:jc w:val="both"/>
              <w:rPr>
                <w:rFonts w:ascii="Futura_PFL" w:hAnsi="Futura_PFL"/>
                <w:b/>
                <w:bCs/>
                <w:i/>
                <w:iCs/>
                <w:sz w:val="20"/>
                <w:szCs w:val="20"/>
              </w:rPr>
            </w:pPr>
            <w:r w:rsidRPr="00356B71">
              <w:rPr>
                <w:rFonts w:ascii="Futura_PFL" w:hAnsi="Futura_PFL"/>
                <w:b/>
                <w:bCs/>
                <w:i/>
                <w:iCs/>
                <w:sz w:val="20"/>
                <w:szCs w:val="20"/>
                <w:highlight w:val="lightGray"/>
              </w:rPr>
              <w:t>2.4. Ismertesse a kérelem meghallgatás kitűzése nélküli elutasításának hátterében álló okokat, és ezek testületnél előforduló arányát.</w:t>
            </w:r>
          </w:p>
        </w:tc>
      </w:tr>
      <w:tr w:rsidR="00F82E58" w:rsidRPr="000778BD" w:rsidTr="00D94794">
        <w:trPr>
          <w:cantSplit/>
          <w:trHeight w:val="713"/>
        </w:trPr>
        <w:tc>
          <w:tcPr>
            <w:tcW w:w="96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94F00" w:rsidRDefault="00CC1F93" w:rsidP="00094F00">
            <w:pPr>
              <w:jc w:val="both"/>
              <w:rPr>
                <w:rFonts w:ascii="Futura_PFL" w:hAnsi="Futura_PFL"/>
                <w:bCs/>
                <w:iCs/>
                <w:sz w:val="20"/>
                <w:szCs w:val="20"/>
              </w:rPr>
            </w:pPr>
            <w:r>
              <w:rPr>
                <w:rFonts w:ascii="Futura_PFL" w:hAnsi="Futura_PFL"/>
                <w:bCs/>
                <w:iCs/>
                <w:sz w:val="20"/>
                <w:szCs w:val="20"/>
              </w:rPr>
              <w:t>2015. II. félévben meghallgatás kitűzése nélkül nem utasítottunk el panaszt.</w:t>
            </w:r>
          </w:p>
          <w:p w:rsidR="00CC1F93" w:rsidRPr="00356B71" w:rsidRDefault="00CC1F93" w:rsidP="00094F00">
            <w:p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</w:p>
        </w:tc>
      </w:tr>
      <w:tr w:rsidR="00F82E58" w:rsidRPr="000778BD" w:rsidTr="00F82E58">
        <w:trPr>
          <w:cantSplit/>
          <w:trHeight w:val="401"/>
        </w:trPr>
        <w:tc>
          <w:tcPr>
            <w:tcW w:w="96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82E58" w:rsidRPr="00356B71" w:rsidRDefault="00F82E58" w:rsidP="00F231F0">
            <w:pPr>
              <w:jc w:val="both"/>
              <w:rPr>
                <w:rFonts w:ascii="Futura_PFL" w:hAnsi="Futura_PFL"/>
                <w:b/>
                <w:bCs/>
                <w:i/>
                <w:iCs/>
                <w:sz w:val="20"/>
                <w:szCs w:val="20"/>
              </w:rPr>
            </w:pPr>
            <w:r w:rsidRPr="004E2DCD">
              <w:rPr>
                <w:rFonts w:ascii="Futura_PFL" w:hAnsi="Futura_PFL"/>
                <w:b/>
                <w:bCs/>
                <w:i/>
                <w:iCs/>
                <w:sz w:val="20"/>
                <w:szCs w:val="20"/>
                <w:highlight w:val="lightGray"/>
              </w:rPr>
              <w:t>2.5. Részletezze az eljárást megszüntető döntések okait, és mutassa be azok százalékos arányát.</w:t>
            </w:r>
          </w:p>
        </w:tc>
      </w:tr>
      <w:tr w:rsidR="00F82E58" w:rsidRPr="000778BD" w:rsidTr="00D94794">
        <w:trPr>
          <w:cantSplit/>
          <w:trHeight w:val="713"/>
        </w:trPr>
        <w:tc>
          <w:tcPr>
            <w:tcW w:w="96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94F00" w:rsidRPr="00094F00" w:rsidRDefault="00CD5A47" w:rsidP="00F82E58">
            <w:pPr>
              <w:jc w:val="both"/>
              <w:rPr>
                <w:rFonts w:ascii="Futura_PFL" w:hAnsi="Futura_PFL"/>
                <w:bCs/>
                <w:iCs/>
                <w:sz w:val="20"/>
                <w:szCs w:val="20"/>
              </w:rPr>
            </w:pPr>
            <w:r>
              <w:rPr>
                <w:rFonts w:ascii="Futura_PFL" w:hAnsi="Futura_PFL"/>
                <w:bCs/>
                <w:iCs/>
                <w:sz w:val="20"/>
                <w:szCs w:val="20"/>
              </w:rPr>
              <w:t>A</w:t>
            </w:r>
            <w:r w:rsidR="00094F00">
              <w:rPr>
                <w:rFonts w:ascii="Futura_PFL" w:hAnsi="Futura_PFL"/>
                <w:bCs/>
                <w:iCs/>
                <w:sz w:val="20"/>
                <w:szCs w:val="20"/>
              </w:rPr>
              <w:t xml:space="preserve"> megszüntetés leggyakoribb okai: elégtelen adat, olyan adatok amely alapján csak bíróság folytathat le bizonyítást, nem jelenik meg a fogyasztó és a rendelkezésre álló adatok alapján más határozat nem hozható. </w:t>
            </w:r>
          </w:p>
          <w:p w:rsidR="00094F00" w:rsidRDefault="00094F00" w:rsidP="00F82E58">
            <w:p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</w:p>
          <w:p w:rsidR="00F82E58" w:rsidRDefault="00F82E58" w:rsidP="00C17394">
            <w:pPr>
              <w:pStyle w:val="Listaszerbekezds"/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</w:p>
          <w:p w:rsidR="00094F00" w:rsidRPr="00356B71" w:rsidRDefault="00094F00" w:rsidP="00C17394">
            <w:pPr>
              <w:pStyle w:val="Listaszerbekezds"/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</w:p>
        </w:tc>
      </w:tr>
      <w:tr w:rsidR="00F82E58" w:rsidRPr="000778BD" w:rsidTr="00C2326B">
        <w:trPr>
          <w:cantSplit/>
          <w:trHeight w:val="283"/>
        </w:trPr>
        <w:tc>
          <w:tcPr>
            <w:tcW w:w="96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82E58" w:rsidRPr="00356B71" w:rsidRDefault="00C2326B" w:rsidP="00F231F0">
            <w:pPr>
              <w:jc w:val="both"/>
              <w:rPr>
                <w:rFonts w:ascii="Futura_PFL" w:hAnsi="Futura_PFL"/>
                <w:b/>
                <w:bCs/>
                <w:i/>
                <w:iCs/>
                <w:sz w:val="20"/>
                <w:szCs w:val="20"/>
              </w:rPr>
            </w:pPr>
            <w:r w:rsidRPr="004E2DCD">
              <w:rPr>
                <w:rFonts w:ascii="Futura_PFL" w:hAnsi="Futura_PFL"/>
                <w:b/>
                <w:bCs/>
                <w:i/>
                <w:iCs/>
                <w:sz w:val="20"/>
                <w:szCs w:val="20"/>
                <w:highlight w:val="lightGray"/>
              </w:rPr>
              <w:t>2.6. Ismertesse a fogyasztói jogviták lezárásához szükséges átlagos időtartamot.</w:t>
            </w:r>
          </w:p>
        </w:tc>
      </w:tr>
      <w:tr w:rsidR="00F82E58" w:rsidRPr="000778BD" w:rsidTr="00356B71">
        <w:trPr>
          <w:cantSplit/>
          <w:trHeight w:val="475"/>
        </w:trPr>
        <w:tc>
          <w:tcPr>
            <w:tcW w:w="96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81BD7" w:rsidRPr="00CD5A47" w:rsidRDefault="00C17394" w:rsidP="00356B71">
            <w:pPr>
              <w:jc w:val="both"/>
              <w:rPr>
                <w:rFonts w:ascii="Futura_PFL" w:hAnsi="Futura_PFL"/>
                <w:bCs/>
                <w:iCs/>
                <w:sz w:val="20"/>
                <w:szCs w:val="20"/>
              </w:rPr>
            </w:pPr>
            <w:r w:rsidRPr="00CD5A47">
              <w:rPr>
                <w:rFonts w:ascii="Futura_PFL" w:hAnsi="Futura_PFL"/>
                <w:bCs/>
                <w:iCs/>
                <w:sz w:val="20"/>
                <w:szCs w:val="20"/>
              </w:rPr>
              <w:t>A fogyasztói jogviták lezárása békéltető testületünknél a törvényi határidőn belül megtörténik.</w:t>
            </w:r>
          </w:p>
        </w:tc>
      </w:tr>
      <w:tr w:rsidR="00C2326B" w:rsidRPr="000778BD" w:rsidTr="000C2815">
        <w:trPr>
          <w:cantSplit/>
          <w:trHeight w:val="539"/>
        </w:trPr>
        <w:tc>
          <w:tcPr>
            <w:tcW w:w="96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326B" w:rsidRPr="000C2815" w:rsidRDefault="00C2326B" w:rsidP="00F231F0">
            <w:pPr>
              <w:jc w:val="both"/>
              <w:rPr>
                <w:rFonts w:ascii="Futura_PFL" w:hAnsi="Futura_PFL"/>
                <w:b/>
                <w:bCs/>
                <w:i/>
                <w:iCs/>
                <w:sz w:val="20"/>
                <w:szCs w:val="20"/>
              </w:rPr>
            </w:pPr>
            <w:r w:rsidRPr="000C2815">
              <w:rPr>
                <w:rFonts w:ascii="Futura_PFL" w:hAnsi="Futura_PFL"/>
                <w:b/>
                <w:bCs/>
                <w:i/>
                <w:iCs/>
                <w:sz w:val="20"/>
                <w:szCs w:val="20"/>
              </w:rPr>
              <w:t>2</w:t>
            </w:r>
            <w:r w:rsidRPr="004E2DCD">
              <w:rPr>
                <w:rFonts w:ascii="Futura_PFL" w:hAnsi="Futura_PFL"/>
                <w:b/>
                <w:bCs/>
                <w:i/>
                <w:iCs/>
                <w:sz w:val="20"/>
                <w:szCs w:val="20"/>
                <w:highlight w:val="lightGray"/>
              </w:rPr>
              <w:t>.7. Ismertesse az ajánlások, kötelezést tartalmazó határozatok, egyezséget jóváhagyó határozatok vállalkozások általi teljesítésére vonatkozó adatokat, amennyiben ismeretesek a testület előtt.</w:t>
            </w:r>
            <w:r w:rsidRPr="000C2815">
              <w:rPr>
                <w:rFonts w:ascii="Futura_PFL" w:hAnsi="Futura_PFL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C2326B" w:rsidRPr="000778BD" w:rsidTr="00D94794">
        <w:trPr>
          <w:cantSplit/>
          <w:trHeight w:val="713"/>
        </w:trPr>
        <w:tc>
          <w:tcPr>
            <w:tcW w:w="96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81BD7" w:rsidRDefault="00CD5A47" w:rsidP="00CD5A47">
            <w:p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>
              <w:rPr>
                <w:rFonts w:ascii="Futura_PFL" w:hAnsi="Futura_PFL"/>
                <w:bCs/>
                <w:iCs/>
                <w:sz w:val="20"/>
                <w:szCs w:val="20"/>
              </w:rPr>
              <w:t xml:space="preserve">Az egyezséget egy kivétellel mindet végrehajtották, az ajánlások végrehajtása kb. 80 %-os. </w:t>
            </w:r>
          </w:p>
          <w:p w:rsidR="00CD5A47" w:rsidRPr="000C2815" w:rsidRDefault="00CD5A47" w:rsidP="00CD5A47">
            <w:p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</w:p>
        </w:tc>
      </w:tr>
      <w:tr w:rsidR="00DE0CF1" w:rsidRPr="000778BD" w:rsidTr="0020730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25" w:color="auto" w:fill="auto"/>
          </w:tcPr>
          <w:p w:rsidR="00DE0CF1" w:rsidRPr="000778BD" w:rsidRDefault="00DE0CF1" w:rsidP="00D94794">
            <w:pPr>
              <w:rPr>
                <w:b/>
                <w:bCs/>
                <w:i/>
                <w:iCs/>
                <w:sz w:val="20"/>
              </w:rPr>
            </w:pPr>
            <w:r w:rsidRPr="000778BD">
              <w:rPr>
                <w:b/>
                <w:bCs/>
                <w:i/>
                <w:iCs/>
                <w:sz w:val="20"/>
              </w:rPr>
              <w:t>3. Ismertesse a fogyasztói jogviták intézésével összefüggő lényegesnek tartott tapasztalatokat! (pl.: Tudják-e tartani az eljárási határidőket, mennyi az átlagos ügyintézési határidő, egy testületi tag által, illetve írásban lefolytatott eljárások száma, értékelje a vállalkozások együttműködési készségét, alávetések alakulása, nyilvánosságra hozatal oka, száma, módja, a tanács határozata, ajánlása elleni jogorvoslatok száma, eredménye, stb.)</w:t>
            </w:r>
          </w:p>
        </w:tc>
      </w:tr>
      <w:tr w:rsidR="00DE0CF1" w:rsidRPr="000778BD" w:rsidTr="00D94794">
        <w:trPr>
          <w:cantSplit/>
          <w:trHeight w:val="723"/>
        </w:trPr>
        <w:tc>
          <w:tcPr>
            <w:tcW w:w="96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E0CF1" w:rsidRPr="00CD5A47" w:rsidRDefault="00CD5A47" w:rsidP="00D94794">
            <w:pPr>
              <w:ind w:right="-1"/>
              <w:jc w:val="both"/>
              <w:rPr>
                <w:rFonts w:ascii="Futura_PFL" w:hAnsi="Futura_PFL"/>
                <w:bCs/>
                <w:iCs/>
                <w:sz w:val="20"/>
                <w:szCs w:val="20"/>
              </w:rPr>
            </w:pPr>
            <w:r>
              <w:rPr>
                <w:rFonts w:ascii="Futura_PFL" w:hAnsi="Futura_PFL"/>
                <w:bCs/>
                <w:iCs/>
                <w:sz w:val="20"/>
                <w:szCs w:val="20"/>
              </w:rPr>
              <w:t>A vállalkozások együttműködési készsége nő</w:t>
            </w:r>
            <w:r w:rsidR="00CC1F93">
              <w:rPr>
                <w:rFonts w:ascii="Futura_PFL" w:hAnsi="Futura_PFL"/>
                <w:bCs/>
                <w:iCs/>
                <w:sz w:val="20"/>
                <w:szCs w:val="20"/>
              </w:rPr>
              <w:t>tt</w:t>
            </w:r>
            <w:r>
              <w:rPr>
                <w:rFonts w:ascii="Futura_PFL" w:hAnsi="Futura_PFL"/>
                <w:bCs/>
                <w:iCs/>
                <w:sz w:val="20"/>
                <w:szCs w:val="20"/>
              </w:rPr>
              <w:t xml:space="preserve">. </w:t>
            </w:r>
            <w:r w:rsidR="00CC1F93">
              <w:rPr>
                <w:rFonts w:ascii="Futura_PFL" w:hAnsi="Futura_PFL"/>
                <w:bCs/>
                <w:iCs/>
                <w:sz w:val="20"/>
                <w:szCs w:val="20"/>
              </w:rPr>
              <w:t xml:space="preserve">Ősszel érződött a kilátásba helyezett büntetések hatása. Olyan cégek is megjelentek akik eddig évekig soha. </w:t>
            </w:r>
          </w:p>
          <w:p w:rsidR="00CD5A47" w:rsidRPr="004E2DCD" w:rsidRDefault="00CD5A47" w:rsidP="00D94794">
            <w:pPr>
              <w:ind w:right="-1"/>
              <w:jc w:val="both"/>
              <w:rPr>
                <w:bCs/>
                <w:i/>
                <w:iCs/>
                <w:sz w:val="20"/>
              </w:rPr>
            </w:pPr>
          </w:p>
        </w:tc>
      </w:tr>
      <w:tr w:rsidR="00DE0CF1" w:rsidRPr="000778BD" w:rsidTr="0020730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25" w:color="auto" w:fill="auto"/>
          </w:tcPr>
          <w:p w:rsidR="00DE0CF1" w:rsidRPr="000778BD" w:rsidRDefault="00DE0CF1" w:rsidP="00B81BD7">
            <w:pPr>
              <w:jc w:val="both"/>
              <w:rPr>
                <w:b/>
                <w:bCs/>
                <w:i/>
                <w:iCs/>
                <w:sz w:val="20"/>
              </w:rPr>
            </w:pPr>
            <w:r w:rsidRPr="000778BD">
              <w:rPr>
                <w:b/>
                <w:bCs/>
                <w:i/>
                <w:iCs/>
                <w:sz w:val="20"/>
              </w:rPr>
              <w:t>4. Ismertesse a testület működését segítő, illetve akadályozó körülményeket! (pl.: Személyi, tárgyi feltételek, jogszabályi környezet, finanszírozás, a kamarával való együttműködés értékelése, együttműködés más szervezetekkel, stb.)</w:t>
            </w:r>
          </w:p>
        </w:tc>
      </w:tr>
      <w:tr w:rsidR="00DE0CF1" w:rsidRPr="000778BD" w:rsidTr="0020730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E0CF1" w:rsidRPr="00CD5A47" w:rsidRDefault="00CD5A47" w:rsidP="00E25CD3">
            <w:pPr>
              <w:jc w:val="both"/>
              <w:rPr>
                <w:rFonts w:ascii="Futura_PFL" w:hAnsi="Futura_PFL"/>
                <w:bCs/>
                <w:iCs/>
                <w:sz w:val="20"/>
                <w:szCs w:val="20"/>
              </w:rPr>
            </w:pPr>
            <w:r>
              <w:rPr>
                <w:rFonts w:ascii="Futura_PFL" w:hAnsi="Futura_PFL"/>
                <w:bCs/>
                <w:iCs/>
                <w:sz w:val="20"/>
                <w:szCs w:val="20"/>
              </w:rPr>
              <w:t>Tisztázandó a kamara részéről, hogy egy jogvitát eldöntő jogi fórumnak a felek nem ügyfelei abban az értelemben, hogy minden jogvitának vannak kárvallottjai. A kárvallottak panaszát nem lehet ügyfélpanaszként felfogni.</w:t>
            </w:r>
          </w:p>
          <w:p w:rsidR="00CD5A47" w:rsidRPr="000778BD" w:rsidRDefault="00CD5A47" w:rsidP="00E25CD3">
            <w:pPr>
              <w:jc w:val="both"/>
              <w:rPr>
                <w:b/>
                <w:bCs/>
                <w:i/>
                <w:iCs/>
                <w:sz w:val="20"/>
              </w:rPr>
            </w:pPr>
          </w:p>
        </w:tc>
      </w:tr>
      <w:tr w:rsidR="00DE0CF1" w:rsidRPr="000778BD" w:rsidTr="0020730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25" w:color="auto" w:fill="auto"/>
          </w:tcPr>
          <w:p w:rsidR="00DE0CF1" w:rsidRPr="00356B71" w:rsidRDefault="00DE0CF1" w:rsidP="00D94794">
            <w:pPr>
              <w:rPr>
                <w:b/>
                <w:bCs/>
                <w:i/>
                <w:iCs/>
                <w:sz w:val="20"/>
              </w:rPr>
            </w:pPr>
            <w:r w:rsidRPr="00356B71">
              <w:rPr>
                <w:b/>
                <w:bCs/>
                <w:i/>
                <w:iCs/>
                <w:sz w:val="20"/>
              </w:rPr>
              <w:t>5. Ismertesse a testületeket, illetve a fogyasztóvédelmet érintő esetleges jogi szabályozásra vonatkozó észrevételeit, javaslatait!</w:t>
            </w:r>
          </w:p>
        </w:tc>
      </w:tr>
      <w:tr w:rsidR="00DE0CF1" w:rsidRPr="000778BD" w:rsidTr="0020730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6862" w:rsidRPr="00356B71" w:rsidRDefault="00CD5A47" w:rsidP="0015351E">
            <w:pPr>
              <w:rPr>
                <w:bCs/>
                <w:i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A vidéki békéltető testületekre aránytalanul nagy adminisztrációs teher hárul. Az ügyszám növekedés ellenére be kellene látni, hogy a békéltető testületek működő, beállt szervezetek, amelyeknek adminisztrációját nem lehet a budapesti elképzelésekhez igazítani. </w:t>
            </w:r>
          </w:p>
          <w:p w:rsidR="00DE0CF1" w:rsidRPr="00356B71" w:rsidRDefault="00DE0CF1" w:rsidP="00D94794">
            <w:pPr>
              <w:rPr>
                <w:b/>
                <w:bCs/>
                <w:i/>
                <w:iCs/>
                <w:sz w:val="20"/>
              </w:rPr>
            </w:pPr>
          </w:p>
        </w:tc>
      </w:tr>
      <w:tr w:rsidR="00DE0CF1" w:rsidRPr="000778BD" w:rsidTr="0020730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</w:tcPr>
          <w:p w:rsidR="00DE0CF1" w:rsidRPr="000778BD" w:rsidRDefault="00DE0CF1" w:rsidP="00D94794">
            <w:pPr>
              <w:rPr>
                <w:b/>
                <w:bCs/>
                <w:i/>
                <w:iCs/>
                <w:sz w:val="20"/>
                <w:highlight w:val="lightGray"/>
              </w:rPr>
            </w:pPr>
            <w:r w:rsidRPr="000778BD">
              <w:rPr>
                <w:b/>
                <w:bCs/>
                <w:i/>
                <w:iCs/>
                <w:sz w:val="20"/>
                <w:highlight w:val="lightGray"/>
              </w:rPr>
              <w:t xml:space="preserve">6. Ismertesse, hogy mit tett a testület a vállalkozások együttműködési készségének fokozása érdekében, mik az ezt akadályozó körülmények, illetve az együttműködés milyen módon ösztönözhető! </w:t>
            </w:r>
          </w:p>
        </w:tc>
      </w:tr>
      <w:tr w:rsidR="0015351E" w:rsidRPr="000778BD" w:rsidTr="0020730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5351E" w:rsidRPr="00CD5A47" w:rsidRDefault="00CD5A47" w:rsidP="00D94794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Az együttműködő vállalkozások reklámozása, dicsé</w:t>
            </w:r>
            <w:r w:rsidR="00DE2AA4">
              <w:rPr>
                <w:bCs/>
                <w:iCs/>
                <w:sz w:val="20"/>
                <w:szCs w:val="20"/>
              </w:rPr>
              <w:t xml:space="preserve">rete a legösztönzőbb. </w:t>
            </w:r>
          </w:p>
          <w:p w:rsidR="00CD5A47" w:rsidRPr="000765AD" w:rsidRDefault="00CD5A47" w:rsidP="00D94794">
            <w:pPr>
              <w:rPr>
                <w:b/>
                <w:bCs/>
                <w:i/>
                <w:iCs/>
              </w:rPr>
            </w:pPr>
          </w:p>
        </w:tc>
      </w:tr>
      <w:tr w:rsidR="0015351E" w:rsidRPr="000778BD" w:rsidTr="0020730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</w:tcPr>
          <w:p w:rsidR="0015351E" w:rsidRPr="00356B71" w:rsidRDefault="0015351E" w:rsidP="00D94794">
            <w:pPr>
              <w:rPr>
                <w:b/>
                <w:bCs/>
                <w:i/>
                <w:iCs/>
                <w:sz w:val="20"/>
                <w:highlight w:val="lightGray"/>
              </w:rPr>
            </w:pPr>
            <w:r w:rsidRPr="00356B71">
              <w:rPr>
                <w:b/>
                <w:bCs/>
                <w:i/>
                <w:iCs/>
                <w:sz w:val="20"/>
                <w:highlight w:val="lightGray"/>
              </w:rPr>
              <w:t>7. Mutassa be a promóciós kampányuk elemeit, és részletesen azok eredményességét, valamint a fogyasztói visszajelzéseket. Csatolja a hirdetések másolatát, és TV és rádió spot esetén CD mellékletet.</w:t>
            </w:r>
          </w:p>
        </w:tc>
      </w:tr>
      <w:tr w:rsidR="0015351E" w:rsidRPr="000778BD" w:rsidTr="0020730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D0B07" w:rsidRPr="00CC1F93" w:rsidRDefault="00DD0B07" w:rsidP="00DD0B07">
            <w:pPr>
              <w:rPr>
                <w:bCs/>
                <w:iCs/>
                <w:sz w:val="20"/>
              </w:rPr>
            </w:pPr>
          </w:p>
          <w:p w:rsidR="00DE2AA4" w:rsidRPr="00DD0B07" w:rsidRDefault="00DE2AA4" w:rsidP="00DD0B07">
            <w:pPr>
              <w:rPr>
                <w:b/>
                <w:bCs/>
                <w:i/>
                <w:iCs/>
                <w:sz w:val="20"/>
              </w:rPr>
            </w:pPr>
          </w:p>
        </w:tc>
      </w:tr>
      <w:tr w:rsidR="0015351E" w:rsidRPr="00356B71" w:rsidTr="0020730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</w:tcPr>
          <w:p w:rsidR="0015351E" w:rsidRPr="00356B71" w:rsidRDefault="0015351E" w:rsidP="007E6862">
            <w:pPr>
              <w:rPr>
                <w:b/>
                <w:bCs/>
                <w:i/>
                <w:iCs/>
                <w:sz w:val="20"/>
                <w:highlight w:val="lightGray"/>
              </w:rPr>
            </w:pPr>
            <w:r w:rsidRPr="00356B71">
              <w:rPr>
                <w:b/>
                <w:bCs/>
                <w:i/>
                <w:iCs/>
                <w:sz w:val="20"/>
                <w:highlight w:val="lightGray"/>
              </w:rPr>
              <w:t>8. Ismertesse</w:t>
            </w:r>
            <w:r w:rsidR="007E6862" w:rsidRPr="00356B71">
              <w:rPr>
                <w:b/>
                <w:bCs/>
                <w:i/>
                <w:iCs/>
                <w:sz w:val="20"/>
                <w:highlight w:val="lightGray"/>
              </w:rPr>
              <w:t xml:space="preserve"> a békéltető testületek részére nyújtott képzésről szóló tapasztalatokat és eredményeket. A testület maga tart-e bármilyen felkészítő tanfolyamot a tagjai számára? Amennyiben igen, milyen tapasztalatokkal rendelkezik?</w:t>
            </w:r>
            <w:r w:rsidRPr="00356B71">
              <w:rPr>
                <w:b/>
                <w:bCs/>
                <w:i/>
                <w:iCs/>
                <w:sz w:val="20"/>
                <w:highlight w:val="lightGray"/>
              </w:rPr>
              <w:t xml:space="preserve"> </w:t>
            </w:r>
          </w:p>
        </w:tc>
      </w:tr>
      <w:tr w:rsidR="0015351E" w:rsidRPr="000778BD" w:rsidTr="0020730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5351E" w:rsidRPr="00DE2AA4" w:rsidRDefault="00DE2AA4" w:rsidP="0079077E">
            <w:pPr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>A békéltető testületek tagjai túlnyomórészt több cikluson át tagok voltak, így nehéz olyan képzésre irányítani őket, amit olyan személyek tartanak, akiknek a békéltetésben sem elméleti, sem gyakorlati jártasságuk nincs.</w:t>
            </w:r>
          </w:p>
          <w:p w:rsidR="00DE2AA4" w:rsidRPr="000778BD" w:rsidRDefault="00DE2AA4" w:rsidP="0079077E">
            <w:pPr>
              <w:rPr>
                <w:b/>
                <w:bCs/>
                <w:i/>
                <w:iCs/>
                <w:sz w:val="20"/>
              </w:rPr>
            </w:pPr>
          </w:p>
        </w:tc>
      </w:tr>
      <w:tr w:rsidR="007E6862" w:rsidRPr="000778BD" w:rsidTr="0020730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6862" w:rsidRPr="00356B71" w:rsidRDefault="007E6862" w:rsidP="00D94794">
            <w:pPr>
              <w:rPr>
                <w:b/>
                <w:bCs/>
                <w:i/>
                <w:iCs/>
                <w:sz w:val="20"/>
              </w:rPr>
            </w:pPr>
            <w:r w:rsidRPr="00356B71">
              <w:rPr>
                <w:b/>
                <w:bCs/>
                <w:i/>
                <w:iCs/>
                <w:sz w:val="20"/>
                <w:highlight w:val="lightGray"/>
              </w:rPr>
              <w:t>9. Ismertesse, milyen szakmai rendezvényen/képzésen vettek részt a testület tagjai. Mutassa be és csatolja a testület kiadványait és publikációit.</w:t>
            </w:r>
          </w:p>
        </w:tc>
      </w:tr>
      <w:tr w:rsidR="007E6862" w:rsidRPr="000778BD" w:rsidTr="0020730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6862" w:rsidRDefault="007E6862" w:rsidP="00356B71">
            <w:pPr>
              <w:rPr>
                <w:bCs/>
                <w:i/>
                <w:iCs/>
                <w:sz w:val="20"/>
              </w:rPr>
            </w:pPr>
          </w:p>
          <w:p w:rsidR="00DE2AA4" w:rsidRPr="00356B71" w:rsidRDefault="00DE2AA4" w:rsidP="00356B71">
            <w:pPr>
              <w:rPr>
                <w:bCs/>
                <w:i/>
                <w:iCs/>
                <w:sz w:val="20"/>
              </w:rPr>
            </w:pPr>
          </w:p>
        </w:tc>
      </w:tr>
      <w:tr w:rsidR="0015351E" w:rsidRPr="000778BD" w:rsidTr="0020730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</w:tcPr>
          <w:p w:rsidR="0015351E" w:rsidRPr="000778BD" w:rsidRDefault="003C53E6" w:rsidP="003C53E6">
            <w:pPr>
              <w:jc w:val="both"/>
              <w:rPr>
                <w:b/>
                <w:bCs/>
                <w:i/>
                <w:iCs/>
                <w:sz w:val="20"/>
                <w:highlight w:val="lightGray"/>
              </w:rPr>
            </w:pPr>
            <w:r>
              <w:rPr>
                <w:b/>
                <w:bCs/>
                <w:i/>
                <w:iCs/>
                <w:sz w:val="20"/>
                <w:highlight w:val="lightGray"/>
              </w:rPr>
              <w:t>10</w:t>
            </w:r>
            <w:r w:rsidR="0015351E" w:rsidRPr="000778BD">
              <w:rPr>
                <w:b/>
                <w:bCs/>
                <w:i/>
                <w:iCs/>
                <w:sz w:val="20"/>
                <w:highlight w:val="lightGray"/>
              </w:rPr>
              <w:t>. Ismertesse tanácsadási tevékenysége során szerzett tapasztalatokat, a testület tanácsadási rendszerét, illetve ügyfélszolgálatának működését.</w:t>
            </w:r>
            <w:r>
              <w:rPr>
                <w:b/>
                <w:bCs/>
                <w:i/>
                <w:iCs/>
                <w:sz w:val="20"/>
                <w:highlight w:val="lightGray"/>
              </w:rPr>
              <w:t xml:space="preserve"> Ismertesse, hogy tagja-e a testület valamely határon átnyúló alternatív vitarendezést elősegítő hálózatnak. Amennyiben tagja, mutassa be az együttműködés eredményeit.</w:t>
            </w:r>
          </w:p>
          <w:p w:rsidR="0015351E" w:rsidRPr="000778BD" w:rsidRDefault="0015351E" w:rsidP="00D94794">
            <w:pPr>
              <w:rPr>
                <w:b/>
                <w:bCs/>
                <w:i/>
                <w:iCs/>
                <w:sz w:val="20"/>
                <w:highlight w:val="lightGray"/>
              </w:rPr>
            </w:pPr>
          </w:p>
        </w:tc>
      </w:tr>
      <w:tr w:rsidR="004C347A" w:rsidRPr="000778BD" w:rsidTr="0020730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C347A" w:rsidRPr="00DE2AA4" w:rsidRDefault="00DE2AA4" w:rsidP="003C53E6">
            <w:pPr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>A tanácsadási tevékenységet érdemben a meghallgatásokon gyakoroljuk. a meghallgatásokon kívül a tanácsadás eljárási kérdésekre terjed ki.</w:t>
            </w:r>
            <w:r w:rsidR="009C606C">
              <w:rPr>
                <w:bCs/>
                <w:iCs/>
                <w:sz w:val="20"/>
              </w:rPr>
              <w:t xml:space="preserve"> A fogyasztók még panaszuk más fórumra terelése esetén is jó néven veszik az erre vonatkozó tanácsadást. (per, fizetési meghagyás, büntetőfeljelentés, felszámolás, stb.)</w:t>
            </w:r>
          </w:p>
          <w:p w:rsidR="00DE2AA4" w:rsidRPr="003C53E6" w:rsidRDefault="00DE2AA4" w:rsidP="003C53E6">
            <w:pPr>
              <w:rPr>
                <w:bCs/>
                <w:i/>
                <w:iCs/>
                <w:sz w:val="20"/>
                <w:highlight w:val="lightGray"/>
              </w:rPr>
            </w:pPr>
          </w:p>
        </w:tc>
      </w:tr>
      <w:tr w:rsidR="003C53E6" w:rsidRPr="000778BD" w:rsidTr="0020730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C53E6" w:rsidRPr="00661252" w:rsidRDefault="00661252" w:rsidP="00D94794">
            <w:pPr>
              <w:rPr>
                <w:b/>
                <w:bCs/>
                <w:i/>
                <w:iCs/>
                <w:sz w:val="20"/>
              </w:rPr>
            </w:pPr>
            <w:r w:rsidRPr="00661252">
              <w:rPr>
                <w:b/>
                <w:bCs/>
                <w:i/>
                <w:iCs/>
                <w:sz w:val="20"/>
                <w:highlight w:val="lightGray"/>
              </w:rPr>
              <w:t>11. Ismertesse az OVR rendelet által létrehozott online platform működésének gyakorlatát és a tapasztalatokat.</w:t>
            </w:r>
          </w:p>
        </w:tc>
      </w:tr>
      <w:tr w:rsidR="003C53E6" w:rsidRPr="000778BD" w:rsidTr="0020730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C53E6" w:rsidRPr="00DE2AA4" w:rsidRDefault="00661252" w:rsidP="00D94794">
            <w:pPr>
              <w:rPr>
                <w:bCs/>
                <w:iCs/>
                <w:sz w:val="20"/>
              </w:rPr>
            </w:pPr>
            <w:r w:rsidRPr="00DE2AA4">
              <w:rPr>
                <w:bCs/>
                <w:iCs/>
                <w:sz w:val="20"/>
              </w:rPr>
              <w:t xml:space="preserve">Testületünk gyakorlatában még nem fordult elő ilyen jellegű kérés, így gyakorlati tapasztalatokkal nem rendelkezünk. </w:t>
            </w:r>
          </w:p>
        </w:tc>
      </w:tr>
      <w:tr w:rsidR="0015351E" w:rsidRPr="000778BD" w:rsidTr="0020730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</w:tcPr>
          <w:p w:rsidR="0015351E" w:rsidRPr="00356B71" w:rsidRDefault="0015351E" w:rsidP="00356B71">
            <w:pPr>
              <w:rPr>
                <w:b/>
                <w:bCs/>
                <w:i/>
                <w:iCs/>
                <w:sz w:val="20"/>
                <w:highlight w:val="lightGray"/>
              </w:rPr>
            </w:pPr>
            <w:r w:rsidRPr="00356B71">
              <w:rPr>
                <w:b/>
                <w:bCs/>
                <w:i/>
                <w:iCs/>
                <w:sz w:val="20"/>
                <w:highlight w:val="lightGray"/>
              </w:rPr>
              <w:t>1</w:t>
            </w:r>
            <w:r w:rsidR="00661252" w:rsidRPr="00356B71">
              <w:rPr>
                <w:b/>
                <w:bCs/>
                <w:i/>
                <w:iCs/>
                <w:sz w:val="20"/>
                <w:highlight w:val="lightGray"/>
              </w:rPr>
              <w:t>2</w:t>
            </w:r>
            <w:r w:rsidRPr="00356B71">
              <w:rPr>
                <w:b/>
                <w:bCs/>
                <w:i/>
                <w:iCs/>
                <w:sz w:val="20"/>
                <w:highlight w:val="lightGray"/>
              </w:rPr>
              <w:t>. Mutassa be média és PR megjelenéseit (TV, rádió, online, nyomtatott sajtó).</w:t>
            </w:r>
          </w:p>
        </w:tc>
      </w:tr>
      <w:tr w:rsidR="0015351E" w:rsidRPr="000778BD" w:rsidTr="0020730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D0B07" w:rsidRDefault="00DD0B07" w:rsidP="00DD0B07">
            <w:pPr>
              <w:ind w:left="763"/>
              <w:rPr>
                <w:bCs/>
                <w:i/>
                <w:iCs/>
                <w:sz w:val="20"/>
                <w:szCs w:val="20"/>
              </w:rPr>
            </w:pPr>
          </w:p>
          <w:p w:rsidR="00DE2AA4" w:rsidRPr="00DD0B07" w:rsidRDefault="00DE2AA4" w:rsidP="00DD0B07">
            <w:pPr>
              <w:ind w:left="763"/>
              <w:rPr>
                <w:b/>
                <w:bCs/>
                <w:i/>
                <w:iCs/>
                <w:sz w:val="20"/>
                <w:highlight w:val="lightGray"/>
              </w:rPr>
            </w:pPr>
          </w:p>
        </w:tc>
      </w:tr>
      <w:tr w:rsidR="00661252" w:rsidRPr="000778BD" w:rsidTr="0020730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61252" w:rsidRPr="00356B71" w:rsidRDefault="00CD3C0B" w:rsidP="00CD3C0B">
            <w:pPr>
              <w:jc w:val="both"/>
              <w:rPr>
                <w:b/>
                <w:bCs/>
                <w:i/>
                <w:iCs/>
                <w:sz w:val="20"/>
              </w:rPr>
            </w:pPr>
            <w:r w:rsidRPr="00356B71">
              <w:rPr>
                <w:b/>
                <w:bCs/>
                <w:i/>
                <w:iCs/>
                <w:sz w:val="20"/>
                <w:highlight w:val="lightGray"/>
              </w:rPr>
              <w:t>13. Ismertesse a békéltető testület által létrehozott honlap látogatottsági adatait, a fogyasztók visszajelzését a honlappal kapcsolatban.</w:t>
            </w:r>
            <w:r w:rsidRPr="00356B71">
              <w:rPr>
                <w:b/>
                <w:bCs/>
                <w:i/>
                <w:iCs/>
                <w:sz w:val="20"/>
              </w:rPr>
              <w:t xml:space="preserve"> </w:t>
            </w:r>
          </w:p>
        </w:tc>
      </w:tr>
      <w:tr w:rsidR="00661252" w:rsidRPr="000778BD" w:rsidTr="0020730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D3C0B" w:rsidRPr="00356B71" w:rsidRDefault="00CD3C0B" w:rsidP="0015351E">
            <w:pPr>
              <w:rPr>
                <w:bCs/>
                <w:iCs/>
                <w:sz w:val="20"/>
              </w:rPr>
            </w:pPr>
          </w:p>
          <w:p w:rsidR="00661252" w:rsidRPr="00356B71" w:rsidRDefault="00CD3C0B" w:rsidP="0015351E">
            <w:pPr>
              <w:rPr>
                <w:bCs/>
                <w:iCs/>
                <w:sz w:val="20"/>
              </w:rPr>
            </w:pPr>
            <w:r w:rsidRPr="00356B71">
              <w:rPr>
                <w:bCs/>
                <w:iCs/>
                <w:sz w:val="20"/>
              </w:rPr>
              <w:t>A honlap készítése folyamatban van.</w:t>
            </w:r>
          </w:p>
          <w:p w:rsidR="00CD3C0B" w:rsidRPr="00356B71" w:rsidRDefault="00CD3C0B" w:rsidP="0015351E">
            <w:pPr>
              <w:rPr>
                <w:bCs/>
                <w:iCs/>
                <w:sz w:val="20"/>
              </w:rPr>
            </w:pPr>
          </w:p>
        </w:tc>
      </w:tr>
      <w:tr w:rsidR="00661252" w:rsidRPr="000778BD" w:rsidTr="0020730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61252" w:rsidRPr="00356B71" w:rsidRDefault="00776204" w:rsidP="0015351E">
            <w:pPr>
              <w:rPr>
                <w:b/>
                <w:bCs/>
                <w:i/>
                <w:iCs/>
                <w:sz w:val="20"/>
              </w:rPr>
            </w:pPr>
            <w:r w:rsidRPr="00356B71">
              <w:rPr>
                <w:b/>
                <w:bCs/>
                <w:i/>
                <w:iCs/>
                <w:sz w:val="20"/>
                <w:highlight w:val="lightGray"/>
              </w:rPr>
              <w:t>14. Végez-e a testület bármilyen felmérést arra vonatkozóan, hogy a hozzá forduló fogyasztó hol tájékozódott arról, hogy jogvitáját a békéltető testületnél rendezheti: Amennyiben igen, ismertesse a felmérések eredményét!</w:t>
            </w:r>
          </w:p>
        </w:tc>
      </w:tr>
      <w:tr w:rsidR="00661252" w:rsidRPr="000778BD" w:rsidTr="0020730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61252" w:rsidRPr="00356B71" w:rsidRDefault="00661252" w:rsidP="0015351E">
            <w:pPr>
              <w:rPr>
                <w:bCs/>
                <w:iCs/>
                <w:sz w:val="20"/>
              </w:rPr>
            </w:pPr>
          </w:p>
          <w:p w:rsidR="00E30BC0" w:rsidRPr="00356B71" w:rsidRDefault="0079077E" w:rsidP="0015351E">
            <w:pPr>
              <w:rPr>
                <w:bCs/>
                <w:iCs/>
                <w:sz w:val="20"/>
              </w:rPr>
            </w:pPr>
            <w:r w:rsidRPr="00356B71">
              <w:rPr>
                <w:bCs/>
                <w:iCs/>
                <w:sz w:val="20"/>
              </w:rPr>
              <w:t>Ilyen felmérést a testületünk nem végzett.</w:t>
            </w:r>
            <w:r w:rsidR="009C606C">
              <w:rPr>
                <w:bCs/>
                <w:iCs/>
                <w:sz w:val="20"/>
              </w:rPr>
              <w:t xml:space="preserve"> A fogyasztók közlése szerint elsősorban az üzletekbe kihelyezett táblákról, illetve az elutasító levelekből tájékozódnak. </w:t>
            </w:r>
          </w:p>
          <w:p w:rsidR="00E30BC0" w:rsidRPr="00356B71" w:rsidRDefault="00E30BC0" w:rsidP="0015351E">
            <w:pPr>
              <w:rPr>
                <w:bCs/>
                <w:iCs/>
                <w:sz w:val="20"/>
              </w:rPr>
            </w:pPr>
          </w:p>
        </w:tc>
      </w:tr>
      <w:tr w:rsidR="00661252" w:rsidRPr="000778BD" w:rsidTr="0020730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61252" w:rsidRPr="00356B71" w:rsidRDefault="00E30BC0" w:rsidP="0015351E">
            <w:pPr>
              <w:rPr>
                <w:b/>
                <w:bCs/>
                <w:i/>
                <w:iCs/>
                <w:sz w:val="20"/>
              </w:rPr>
            </w:pPr>
            <w:r w:rsidRPr="00356B71">
              <w:rPr>
                <w:b/>
                <w:bCs/>
                <w:i/>
                <w:iCs/>
                <w:sz w:val="20"/>
                <w:highlight w:val="lightGray"/>
              </w:rPr>
              <w:t>15. Értékelje a testület által lefolytatott eljárások eredményességét, illetve írja le a teljesítményük javításának lehetséges módjait.</w:t>
            </w:r>
          </w:p>
        </w:tc>
      </w:tr>
      <w:tr w:rsidR="00661252" w:rsidRPr="000778BD" w:rsidTr="0020730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30BC0" w:rsidRPr="00356B71" w:rsidRDefault="00DE2AA4" w:rsidP="0079077E">
            <w:pPr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 xml:space="preserve">A testület egy megye szerte elismert működő intézmény.  A teljesítménye a hozzá forduló felek teljesítményének a függvénye. </w:t>
            </w:r>
          </w:p>
          <w:p w:rsidR="0079077E" w:rsidRDefault="0079077E" w:rsidP="00356B71">
            <w:pPr>
              <w:jc w:val="both"/>
              <w:rPr>
                <w:bCs/>
                <w:iCs/>
                <w:sz w:val="20"/>
              </w:rPr>
            </w:pPr>
          </w:p>
          <w:p w:rsidR="00DE2AA4" w:rsidRPr="00356B71" w:rsidRDefault="00DE2AA4" w:rsidP="00356B71">
            <w:pPr>
              <w:jc w:val="both"/>
              <w:rPr>
                <w:bCs/>
                <w:iCs/>
                <w:sz w:val="20"/>
              </w:rPr>
            </w:pPr>
          </w:p>
        </w:tc>
      </w:tr>
      <w:tr w:rsidR="004736E5" w:rsidRPr="000778BD" w:rsidTr="00207307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1669"/>
        </w:trPr>
        <w:tc>
          <w:tcPr>
            <w:tcW w:w="9612" w:type="dxa"/>
            <w:tcBorders>
              <w:bottom w:val="single" w:sz="12" w:space="0" w:color="auto"/>
            </w:tcBorders>
          </w:tcPr>
          <w:p w:rsidR="0015351E" w:rsidRPr="000778BD" w:rsidRDefault="0015351E" w:rsidP="00D94794">
            <w:pPr>
              <w:jc w:val="both"/>
              <w:rPr>
                <w:b/>
                <w:i/>
                <w:iCs/>
                <w:sz w:val="20"/>
              </w:rPr>
            </w:pPr>
            <w:r w:rsidRPr="000778BD">
              <w:rPr>
                <w:b/>
                <w:i/>
                <w:iCs/>
                <w:sz w:val="20"/>
                <w:highlight w:val="lightGray"/>
              </w:rPr>
              <w:t>11. A szakmai beszámoló kötelező mellékletei</w:t>
            </w:r>
          </w:p>
          <w:p w:rsidR="0015351E" w:rsidRPr="000778BD" w:rsidRDefault="0015351E" w:rsidP="00D94794">
            <w:pPr>
              <w:rPr>
                <w:i/>
                <w:iCs/>
                <w:sz w:val="20"/>
              </w:rPr>
            </w:pPr>
            <w:r w:rsidRPr="000778BD">
              <w:rPr>
                <w:i/>
                <w:iCs/>
                <w:sz w:val="20"/>
              </w:rPr>
              <w:t>Kérjük, az alábbi mellékletet nyújtsák be finanszírozási időszakonként a szakmai beszámoló részeként:</w:t>
            </w:r>
          </w:p>
          <w:p w:rsidR="0015351E" w:rsidRPr="000778BD" w:rsidRDefault="0015351E" w:rsidP="00D94794">
            <w:pPr>
              <w:rPr>
                <w:sz w:val="20"/>
              </w:rPr>
            </w:pPr>
          </w:p>
          <w:tbl>
            <w:tblPr>
              <w:tblW w:w="0" w:type="auto"/>
              <w:jc w:val="center"/>
              <w:tblInd w:w="214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08"/>
              <w:gridCol w:w="8434"/>
            </w:tblGrid>
            <w:tr w:rsidR="0015351E" w:rsidRPr="000778BD" w:rsidTr="00D94794">
              <w:trPr>
                <w:jc w:val="center"/>
              </w:trPr>
              <w:tc>
                <w:tcPr>
                  <w:tcW w:w="808" w:type="dxa"/>
                </w:tcPr>
                <w:p w:rsidR="0015351E" w:rsidRPr="000778BD" w:rsidRDefault="0015351E" w:rsidP="00D94794">
                  <w:pPr>
                    <w:jc w:val="center"/>
                    <w:rPr>
                      <w:sz w:val="20"/>
                    </w:rPr>
                  </w:pPr>
                  <w:r w:rsidRPr="000778BD">
                    <w:rPr>
                      <w:sz w:val="20"/>
                    </w:rPr>
                    <w:t>(M1)</w:t>
                  </w:r>
                </w:p>
                <w:p w:rsidR="0015351E" w:rsidRPr="000778BD" w:rsidRDefault="0015351E" w:rsidP="00D94794">
                  <w:pPr>
                    <w:jc w:val="center"/>
                    <w:rPr>
                      <w:sz w:val="20"/>
                    </w:rPr>
                  </w:pPr>
                  <w:r w:rsidRPr="000778BD">
                    <w:rPr>
                      <w:sz w:val="20"/>
                    </w:rPr>
                    <w:t>(M2/A)</w:t>
                  </w:r>
                </w:p>
                <w:p w:rsidR="0015351E" w:rsidRPr="000778BD" w:rsidRDefault="0015351E" w:rsidP="00D94794">
                  <w:pPr>
                    <w:jc w:val="center"/>
                    <w:rPr>
                      <w:sz w:val="20"/>
                    </w:rPr>
                  </w:pPr>
                  <w:r w:rsidRPr="000778BD">
                    <w:rPr>
                      <w:sz w:val="20"/>
                    </w:rPr>
                    <w:t>(M2/B)</w:t>
                  </w:r>
                </w:p>
                <w:p w:rsidR="0015351E" w:rsidRPr="000778BD" w:rsidRDefault="0015351E" w:rsidP="00D94794">
                  <w:pPr>
                    <w:jc w:val="center"/>
                    <w:rPr>
                      <w:sz w:val="20"/>
                    </w:rPr>
                  </w:pPr>
                  <w:r w:rsidRPr="000778BD">
                    <w:rPr>
                      <w:sz w:val="20"/>
                    </w:rPr>
                    <w:t>(M3)</w:t>
                  </w:r>
                </w:p>
                <w:p w:rsidR="0015351E" w:rsidRPr="000778BD" w:rsidRDefault="0015351E" w:rsidP="00D94794">
                  <w:pPr>
                    <w:jc w:val="center"/>
                    <w:rPr>
                      <w:sz w:val="20"/>
                    </w:rPr>
                  </w:pPr>
                  <w:r w:rsidRPr="000778BD">
                    <w:rPr>
                      <w:sz w:val="20"/>
                    </w:rPr>
                    <w:t>(M4)</w:t>
                  </w:r>
                </w:p>
              </w:tc>
              <w:tc>
                <w:tcPr>
                  <w:tcW w:w="8434" w:type="dxa"/>
                </w:tcPr>
                <w:p w:rsidR="0015351E" w:rsidRPr="000778BD" w:rsidRDefault="0015351E" w:rsidP="00D94794">
                  <w:pPr>
                    <w:ind w:left="4489" w:hanging="4489"/>
                    <w:jc w:val="both"/>
                    <w:rPr>
                      <w:sz w:val="20"/>
                    </w:rPr>
                  </w:pPr>
                  <w:r w:rsidRPr="000778BD">
                    <w:rPr>
                      <w:sz w:val="20"/>
                    </w:rPr>
                    <w:t>Statisztikai adatlap a békéltető testület ügytípusainak megoszlásáról</w:t>
                  </w:r>
                </w:p>
                <w:p w:rsidR="0015351E" w:rsidRPr="000778BD" w:rsidRDefault="0015351E" w:rsidP="00D94794">
                  <w:pPr>
                    <w:jc w:val="both"/>
                    <w:rPr>
                      <w:sz w:val="20"/>
                    </w:rPr>
                  </w:pPr>
                  <w:r w:rsidRPr="000778BD">
                    <w:rPr>
                      <w:sz w:val="20"/>
                    </w:rPr>
                    <w:t>Statisztikai adatlap a békéltető testületi ügyek Termékek szerinti megoszlásáról</w:t>
                  </w:r>
                </w:p>
                <w:p w:rsidR="0015351E" w:rsidRPr="000778BD" w:rsidRDefault="0015351E" w:rsidP="00D94794">
                  <w:pPr>
                    <w:jc w:val="both"/>
                    <w:rPr>
                      <w:sz w:val="20"/>
                    </w:rPr>
                  </w:pPr>
                  <w:r w:rsidRPr="000778BD">
                    <w:rPr>
                      <w:sz w:val="20"/>
                    </w:rPr>
                    <w:t>Statisztikai adatlap a békéltető testületi ügyek Szolgáltatások szerinti megoszlásáról</w:t>
                  </w:r>
                </w:p>
                <w:p w:rsidR="0015351E" w:rsidRPr="000778BD" w:rsidRDefault="00E30BC0" w:rsidP="00D94794">
                  <w:pPr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A fogyasztói jogviták intézésének módja</w:t>
                  </w:r>
                </w:p>
                <w:p w:rsidR="0015351E" w:rsidRPr="000778BD" w:rsidRDefault="0015351E" w:rsidP="00D94794">
                  <w:pPr>
                    <w:jc w:val="both"/>
                    <w:rPr>
                      <w:sz w:val="20"/>
                    </w:rPr>
                  </w:pPr>
                  <w:r w:rsidRPr="000778BD">
                    <w:rPr>
                      <w:sz w:val="20"/>
                    </w:rPr>
                    <w:t>Statisztikai adatlap a békéltető testület döntéseinek bíróság előtti megtámadásáról</w:t>
                  </w:r>
                </w:p>
                <w:p w:rsidR="0015351E" w:rsidRPr="000778BD" w:rsidRDefault="0015351E" w:rsidP="00D94794">
                  <w:pPr>
                    <w:ind w:left="-809"/>
                    <w:jc w:val="both"/>
                    <w:rPr>
                      <w:sz w:val="20"/>
                    </w:rPr>
                  </w:pPr>
                  <w:r w:rsidRPr="000778BD"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15351E" w:rsidRPr="000778BD" w:rsidRDefault="0015351E" w:rsidP="00D94794">
            <w:pPr>
              <w:rPr>
                <w:sz w:val="20"/>
              </w:rPr>
            </w:pPr>
          </w:p>
        </w:tc>
      </w:tr>
    </w:tbl>
    <w:p w:rsidR="00DE0CF1" w:rsidRPr="000778BD" w:rsidRDefault="00DE0CF1" w:rsidP="00DE0CF1">
      <w:pPr>
        <w:rPr>
          <w:b/>
          <w:sz w:val="20"/>
        </w:rPr>
      </w:pPr>
    </w:p>
    <w:tbl>
      <w:tblPr>
        <w:tblW w:w="9612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2"/>
      </w:tblGrid>
      <w:tr w:rsidR="00DE0CF1" w:rsidRPr="000778BD" w:rsidTr="00D94794">
        <w:trPr>
          <w:trHeight w:val="3250"/>
        </w:trPr>
        <w:tc>
          <w:tcPr>
            <w:tcW w:w="9612" w:type="dxa"/>
          </w:tcPr>
          <w:p w:rsidR="00DE0CF1" w:rsidRPr="000778BD" w:rsidRDefault="00DE0CF1" w:rsidP="00D94794">
            <w:pPr>
              <w:ind w:left="-27"/>
              <w:jc w:val="both"/>
              <w:rPr>
                <w:b/>
                <w:bCs/>
                <w:i/>
                <w:iCs/>
                <w:sz w:val="20"/>
              </w:rPr>
            </w:pPr>
            <w:r w:rsidRPr="000778BD">
              <w:rPr>
                <w:b/>
                <w:bCs/>
                <w:i/>
                <w:iCs/>
                <w:sz w:val="20"/>
              </w:rPr>
              <w:t>A szakmai beszámoló hitelesítése</w:t>
            </w:r>
          </w:p>
          <w:p w:rsidR="00DE0CF1" w:rsidRPr="000778BD" w:rsidRDefault="00DE0CF1" w:rsidP="00D94794">
            <w:pPr>
              <w:ind w:left="-27"/>
              <w:jc w:val="both"/>
              <w:rPr>
                <w:bCs/>
                <w:i/>
                <w:iCs/>
                <w:sz w:val="20"/>
              </w:rPr>
            </w:pPr>
          </w:p>
          <w:p w:rsidR="00DE2AA4" w:rsidRDefault="00DE2AA4" w:rsidP="00DE2AA4">
            <w:pPr>
              <w:ind w:left="-27"/>
              <w:jc w:val="both"/>
              <w:rPr>
                <w:bCs/>
                <w:i/>
                <w:iCs/>
                <w:sz w:val="20"/>
              </w:rPr>
            </w:pPr>
          </w:p>
          <w:p w:rsidR="00DE2AA4" w:rsidRDefault="009C606C" w:rsidP="00DE2AA4">
            <w:pPr>
              <w:ind w:left="-27"/>
              <w:jc w:val="both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sz w:val="20"/>
              </w:rPr>
              <w:t>Eger, 2016. február 5.</w:t>
            </w:r>
          </w:p>
          <w:p w:rsidR="00DE0CF1" w:rsidRPr="000778BD" w:rsidRDefault="00DE0CF1" w:rsidP="00D94794">
            <w:pPr>
              <w:ind w:left="-27"/>
              <w:jc w:val="both"/>
              <w:rPr>
                <w:bCs/>
                <w:i/>
                <w:iCs/>
                <w:sz w:val="20"/>
              </w:rPr>
            </w:pPr>
          </w:p>
          <w:p w:rsidR="00DE0CF1" w:rsidRDefault="00DE0CF1" w:rsidP="00D94794">
            <w:pPr>
              <w:ind w:left="-27"/>
              <w:jc w:val="both"/>
              <w:rPr>
                <w:bCs/>
                <w:i/>
                <w:iCs/>
                <w:sz w:val="20"/>
              </w:rPr>
            </w:pPr>
          </w:p>
          <w:p w:rsidR="00EA2A18" w:rsidRDefault="00EA2A18" w:rsidP="00D94794">
            <w:pPr>
              <w:ind w:left="-27"/>
              <w:jc w:val="both"/>
              <w:rPr>
                <w:bCs/>
                <w:i/>
                <w:iCs/>
                <w:sz w:val="20"/>
              </w:rPr>
            </w:pPr>
          </w:p>
          <w:p w:rsidR="00EA2A18" w:rsidRPr="000778BD" w:rsidRDefault="00EA2A18" w:rsidP="00D94794">
            <w:pPr>
              <w:ind w:left="-27"/>
              <w:jc w:val="both"/>
              <w:rPr>
                <w:bCs/>
                <w:i/>
                <w:iCs/>
                <w:sz w:val="20"/>
              </w:rPr>
            </w:pPr>
          </w:p>
          <w:p w:rsidR="00DE0CF1" w:rsidRPr="000778BD" w:rsidRDefault="00DE0CF1" w:rsidP="00D94794">
            <w:pPr>
              <w:ind w:left="-27" w:right="186"/>
              <w:jc w:val="right"/>
              <w:rPr>
                <w:bCs/>
                <w:i/>
                <w:iCs/>
              </w:rPr>
            </w:pPr>
            <w:r w:rsidRPr="000778BD">
              <w:rPr>
                <w:bCs/>
                <w:i/>
                <w:iCs/>
              </w:rPr>
              <w:t>_________________________</w:t>
            </w:r>
          </w:p>
          <w:p w:rsidR="00DE0CF1" w:rsidRPr="000778BD" w:rsidRDefault="00DE0CF1" w:rsidP="00D94794">
            <w:pPr>
              <w:ind w:left="-27" w:right="186"/>
              <w:jc w:val="right"/>
              <w:rPr>
                <w:bCs/>
                <w:i/>
                <w:iCs/>
                <w:sz w:val="20"/>
              </w:rPr>
            </w:pPr>
            <w:r w:rsidRPr="000778BD">
              <w:t>a testület elnökének cégszerű aláírása</w:t>
            </w:r>
          </w:p>
        </w:tc>
      </w:tr>
    </w:tbl>
    <w:p w:rsidR="00DE0CF1" w:rsidRPr="000778BD" w:rsidRDefault="00DE0CF1" w:rsidP="00EA2A18">
      <w:pPr>
        <w:rPr>
          <w:b/>
        </w:rPr>
        <w:sectPr w:rsidR="00DE0CF1" w:rsidRPr="000778BD" w:rsidSect="00DE0CF1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 w:code="9"/>
          <w:pgMar w:top="567" w:right="567" w:bottom="567" w:left="737" w:header="709" w:footer="454" w:gutter="0"/>
          <w:cols w:space="708"/>
        </w:sectPr>
      </w:pPr>
    </w:p>
    <w:p w:rsidR="00855362" w:rsidRDefault="00BD7445" w:rsidP="00DD0B07"/>
    <w:sectPr w:rsidR="00855362" w:rsidSect="001077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445" w:rsidRDefault="00BD7445" w:rsidP="007E5063">
      <w:r>
        <w:separator/>
      </w:r>
    </w:p>
  </w:endnote>
  <w:endnote w:type="continuationSeparator" w:id="0">
    <w:p w:rsidR="00BD7445" w:rsidRDefault="00BD7445" w:rsidP="007E5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_PFL">
    <w:altName w:val="Times New Roman"/>
    <w:charset w:val="EE"/>
    <w:family w:val="auto"/>
    <w:pitch w:val="variable"/>
    <w:sig w:usb0="8000002F" w:usb1="00002148" w:usb2="00000000" w:usb3="00000000" w:csb0="0000008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703" w:rsidRDefault="004E7BF9" w:rsidP="00C133C0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E25CD3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6F1703" w:rsidRDefault="00BD7445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703" w:rsidRDefault="004E7BF9" w:rsidP="00C133C0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E25CD3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B6086C">
      <w:rPr>
        <w:rStyle w:val="Oldalszm"/>
        <w:noProof/>
      </w:rPr>
      <w:t>1</w:t>
    </w:r>
    <w:r>
      <w:rPr>
        <w:rStyle w:val="Oldalszm"/>
      </w:rPr>
      <w:fldChar w:fldCharType="end"/>
    </w:r>
  </w:p>
  <w:p w:rsidR="006F1703" w:rsidRDefault="00BD7445" w:rsidP="00356B7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445" w:rsidRDefault="00BD7445" w:rsidP="007E5063">
      <w:r>
        <w:separator/>
      </w:r>
    </w:p>
  </w:footnote>
  <w:footnote w:type="continuationSeparator" w:id="0">
    <w:p w:rsidR="00BD7445" w:rsidRDefault="00BD7445" w:rsidP="007E5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703" w:rsidRDefault="004E7BF9" w:rsidP="00C133C0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E25CD3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6F1703" w:rsidRDefault="00BD744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703" w:rsidRDefault="00BD7445" w:rsidP="00C133C0">
    <w:pPr>
      <w:pStyle w:val="lfej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C516B"/>
    <w:multiLevelType w:val="multilevel"/>
    <w:tmpl w:val="84869B0C"/>
    <w:lvl w:ilvl="0">
      <w:start w:val="1"/>
      <w:numFmt w:val="decimal"/>
      <w:pStyle w:val="Cmsor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A9368E5"/>
    <w:multiLevelType w:val="hybridMultilevel"/>
    <w:tmpl w:val="DE6EDA4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600B3"/>
    <w:multiLevelType w:val="hybridMultilevel"/>
    <w:tmpl w:val="EFF2AC04"/>
    <w:lvl w:ilvl="0" w:tplc="0FC2DE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3C4A7A"/>
    <w:multiLevelType w:val="hybridMultilevel"/>
    <w:tmpl w:val="CE704938"/>
    <w:lvl w:ilvl="0" w:tplc="8BDE55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BB7506A"/>
    <w:multiLevelType w:val="hybridMultilevel"/>
    <w:tmpl w:val="52089356"/>
    <w:lvl w:ilvl="0" w:tplc="040E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5">
    <w:nsid w:val="44150F62"/>
    <w:multiLevelType w:val="hybridMultilevel"/>
    <w:tmpl w:val="9AA4FF1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071731"/>
    <w:multiLevelType w:val="hybridMultilevel"/>
    <w:tmpl w:val="C016BB62"/>
    <w:lvl w:ilvl="0" w:tplc="923230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D987895"/>
    <w:multiLevelType w:val="hybridMultilevel"/>
    <w:tmpl w:val="4904A4C0"/>
    <w:lvl w:ilvl="0" w:tplc="1AAEFCDC">
      <w:start w:val="91"/>
      <w:numFmt w:val="bullet"/>
      <w:lvlText w:val="-"/>
      <w:lvlJc w:val="left"/>
      <w:pPr>
        <w:ind w:left="720" w:hanging="360"/>
      </w:pPr>
      <w:rPr>
        <w:rFonts w:ascii="Futura_PFL" w:eastAsia="Times New Roman" w:hAnsi="Futura_PF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7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CF1"/>
    <w:rsid w:val="00030BB4"/>
    <w:rsid w:val="0003653C"/>
    <w:rsid w:val="00060462"/>
    <w:rsid w:val="00066D61"/>
    <w:rsid w:val="00071992"/>
    <w:rsid w:val="00094F00"/>
    <w:rsid w:val="000C2815"/>
    <w:rsid w:val="001077E2"/>
    <w:rsid w:val="0015351E"/>
    <w:rsid w:val="001C01E6"/>
    <w:rsid w:val="00207307"/>
    <w:rsid w:val="00231328"/>
    <w:rsid w:val="00234C77"/>
    <w:rsid w:val="002C5FB3"/>
    <w:rsid w:val="003215B7"/>
    <w:rsid w:val="003528F1"/>
    <w:rsid w:val="00356B71"/>
    <w:rsid w:val="003C53E6"/>
    <w:rsid w:val="00410A9E"/>
    <w:rsid w:val="0042022A"/>
    <w:rsid w:val="004378C6"/>
    <w:rsid w:val="004736E5"/>
    <w:rsid w:val="00491B50"/>
    <w:rsid w:val="00494078"/>
    <w:rsid w:val="004A025F"/>
    <w:rsid w:val="004C347A"/>
    <w:rsid w:val="004E2DCD"/>
    <w:rsid w:val="004E7BF9"/>
    <w:rsid w:val="00510634"/>
    <w:rsid w:val="00536119"/>
    <w:rsid w:val="00574B7D"/>
    <w:rsid w:val="00646962"/>
    <w:rsid w:val="00661252"/>
    <w:rsid w:val="006B32CB"/>
    <w:rsid w:val="00773FED"/>
    <w:rsid w:val="00776204"/>
    <w:rsid w:val="0079077E"/>
    <w:rsid w:val="007E5063"/>
    <w:rsid w:val="007E6862"/>
    <w:rsid w:val="008C1D56"/>
    <w:rsid w:val="00922DD5"/>
    <w:rsid w:val="00936FA7"/>
    <w:rsid w:val="009C606C"/>
    <w:rsid w:val="009F1492"/>
    <w:rsid w:val="00A5187F"/>
    <w:rsid w:val="00B6086C"/>
    <w:rsid w:val="00B749CB"/>
    <w:rsid w:val="00B76FFF"/>
    <w:rsid w:val="00B81BD7"/>
    <w:rsid w:val="00BD7445"/>
    <w:rsid w:val="00C17394"/>
    <w:rsid w:val="00C2326B"/>
    <w:rsid w:val="00C636E4"/>
    <w:rsid w:val="00C73D72"/>
    <w:rsid w:val="00CA7124"/>
    <w:rsid w:val="00CC1F93"/>
    <w:rsid w:val="00CD3C0B"/>
    <w:rsid w:val="00CD5A47"/>
    <w:rsid w:val="00CE74C5"/>
    <w:rsid w:val="00D46E36"/>
    <w:rsid w:val="00D77305"/>
    <w:rsid w:val="00DD0B07"/>
    <w:rsid w:val="00DE0CF1"/>
    <w:rsid w:val="00DE2AA4"/>
    <w:rsid w:val="00DF7113"/>
    <w:rsid w:val="00E25CD3"/>
    <w:rsid w:val="00E30BC0"/>
    <w:rsid w:val="00EA2A18"/>
    <w:rsid w:val="00EB2489"/>
    <w:rsid w:val="00F231F0"/>
    <w:rsid w:val="00F33C8D"/>
    <w:rsid w:val="00F45600"/>
    <w:rsid w:val="00F82E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E0C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DE0CF1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DE0CF1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DE0CF1"/>
    <w:pPr>
      <w:keepNext/>
      <w:numPr>
        <w:ilvl w:val="2"/>
        <w:numId w:val="1"/>
      </w:numPr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DE0CF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uiPriority w:val="99"/>
    <w:qFormat/>
    <w:rsid w:val="00DE0CF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9"/>
    <w:qFormat/>
    <w:rsid w:val="00DE0CF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Cmsor7">
    <w:name w:val="heading 7"/>
    <w:basedOn w:val="Norml"/>
    <w:next w:val="Norml"/>
    <w:link w:val="Cmsor7Char"/>
    <w:uiPriority w:val="99"/>
    <w:qFormat/>
    <w:rsid w:val="00DE0CF1"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Cmsor8">
    <w:name w:val="heading 8"/>
    <w:basedOn w:val="Norml"/>
    <w:next w:val="Norml"/>
    <w:link w:val="Cmsor8Char"/>
    <w:uiPriority w:val="99"/>
    <w:qFormat/>
    <w:rsid w:val="00DE0CF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Cmsor9">
    <w:name w:val="heading 9"/>
    <w:basedOn w:val="Norml"/>
    <w:next w:val="Norml"/>
    <w:link w:val="Cmsor9Char"/>
    <w:qFormat/>
    <w:rsid w:val="00DE0CF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E0CF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9"/>
    <w:rsid w:val="00DE0CF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9"/>
    <w:rsid w:val="00DE0CF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rsid w:val="00DE0CF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9"/>
    <w:rsid w:val="00DE0CF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uiPriority w:val="99"/>
    <w:rsid w:val="00DE0CF1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Cmsor7Char">
    <w:name w:val="Címsor 7 Char"/>
    <w:basedOn w:val="Bekezdsalapbettpusa"/>
    <w:link w:val="Cmsor7"/>
    <w:uiPriority w:val="99"/>
    <w:rsid w:val="00DE0CF1"/>
    <w:rPr>
      <w:rFonts w:ascii="Calibri" w:eastAsia="Times New Roman" w:hAnsi="Calibri" w:cs="Times New Roman"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9"/>
    <w:rsid w:val="00DE0CF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rsid w:val="00DE0CF1"/>
    <w:rPr>
      <w:rFonts w:ascii="Cambria" w:eastAsia="Times New Roman" w:hAnsi="Cambria" w:cs="Times New Roman"/>
      <w:sz w:val="20"/>
      <w:szCs w:val="20"/>
    </w:rPr>
  </w:style>
  <w:style w:type="paragraph" w:styleId="lfej">
    <w:name w:val="header"/>
    <w:basedOn w:val="Norml"/>
    <w:link w:val="lfejChar"/>
    <w:rsid w:val="00DE0CF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DE0CF1"/>
    <w:rPr>
      <w:rFonts w:ascii="Times New Roman" w:eastAsia="Times New Roman" w:hAnsi="Times New Roman" w:cs="Times New Roman"/>
      <w:sz w:val="24"/>
      <w:szCs w:val="24"/>
    </w:rPr>
  </w:style>
  <w:style w:type="paragraph" w:styleId="Szvegtrzsbehzssal">
    <w:name w:val="Body Text Indent"/>
    <w:basedOn w:val="Norml"/>
    <w:link w:val="SzvegtrzsbehzssalChar"/>
    <w:rsid w:val="00DE0CF1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6"/>
      <w:szCs w:val="26"/>
    </w:rPr>
  </w:style>
  <w:style w:type="character" w:customStyle="1" w:styleId="SzvegtrzsbehzssalChar">
    <w:name w:val="Szövegtörzs behúzással Char"/>
    <w:basedOn w:val="Bekezdsalapbettpusa"/>
    <w:link w:val="Szvegtrzsbehzssal"/>
    <w:rsid w:val="00DE0CF1"/>
    <w:rPr>
      <w:rFonts w:ascii="Times New Roman" w:eastAsia="Times New Roman" w:hAnsi="Times New Roman" w:cs="Times New Roman"/>
      <w:sz w:val="26"/>
      <w:szCs w:val="26"/>
    </w:rPr>
  </w:style>
  <w:style w:type="paragraph" w:styleId="llb">
    <w:name w:val="footer"/>
    <w:basedOn w:val="Norml"/>
    <w:link w:val="llbChar"/>
    <w:rsid w:val="00DE0CF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DE0CF1"/>
    <w:rPr>
      <w:rFonts w:ascii="Times New Roman" w:eastAsia="Times New Roman" w:hAnsi="Times New Roman" w:cs="Times New Roman"/>
      <w:sz w:val="24"/>
      <w:szCs w:val="24"/>
    </w:rPr>
  </w:style>
  <w:style w:type="character" w:styleId="Hiperhivatkozs">
    <w:name w:val="Hyperlink"/>
    <w:uiPriority w:val="99"/>
    <w:unhideWhenUsed/>
    <w:rsid w:val="00DE0CF1"/>
    <w:rPr>
      <w:color w:val="0000FF"/>
      <w:u w:val="single"/>
    </w:rPr>
  </w:style>
  <w:style w:type="paragraph" w:styleId="Szvegtrzs">
    <w:name w:val="Body Text"/>
    <w:basedOn w:val="Norml"/>
    <w:link w:val="SzvegtrzsChar"/>
    <w:unhideWhenUsed/>
    <w:rsid w:val="00DE0CF1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DE0CF1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DE0CF1"/>
  </w:style>
  <w:style w:type="paragraph" w:styleId="Listaszerbekezds">
    <w:name w:val="List Paragraph"/>
    <w:basedOn w:val="Norml"/>
    <w:uiPriority w:val="34"/>
    <w:qFormat/>
    <w:rsid w:val="00C2326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E2DC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2DCD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E0C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DE0CF1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DE0CF1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DE0CF1"/>
    <w:pPr>
      <w:keepNext/>
      <w:numPr>
        <w:ilvl w:val="2"/>
        <w:numId w:val="1"/>
      </w:numPr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DE0CF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uiPriority w:val="99"/>
    <w:qFormat/>
    <w:rsid w:val="00DE0CF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9"/>
    <w:qFormat/>
    <w:rsid w:val="00DE0CF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Cmsor7">
    <w:name w:val="heading 7"/>
    <w:basedOn w:val="Norml"/>
    <w:next w:val="Norml"/>
    <w:link w:val="Cmsor7Char"/>
    <w:uiPriority w:val="99"/>
    <w:qFormat/>
    <w:rsid w:val="00DE0CF1"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Cmsor8">
    <w:name w:val="heading 8"/>
    <w:basedOn w:val="Norml"/>
    <w:next w:val="Norml"/>
    <w:link w:val="Cmsor8Char"/>
    <w:uiPriority w:val="99"/>
    <w:qFormat/>
    <w:rsid w:val="00DE0CF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Cmsor9">
    <w:name w:val="heading 9"/>
    <w:basedOn w:val="Norml"/>
    <w:next w:val="Norml"/>
    <w:link w:val="Cmsor9Char"/>
    <w:qFormat/>
    <w:rsid w:val="00DE0CF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E0CF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9"/>
    <w:rsid w:val="00DE0CF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9"/>
    <w:rsid w:val="00DE0CF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rsid w:val="00DE0CF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9"/>
    <w:rsid w:val="00DE0CF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uiPriority w:val="99"/>
    <w:rsid w:val="00DE0CF1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Cmsor7Char">
    <w:name w:val="Címsor 7 Char"/>
    <w:basedOn w:val="Bekezdsalapbettpusa"/>
    <w:link w:val="Cmsor7"/>
    <w:uiPriority w:val="99"/>
    <w:rsid w:val="00DE0CF1"/>
    <w:rPr>
      <w:rFonts w:ascii="Calibri" w:eastAsia="Times New Roman" w:hAnsi="Calibri" w:cs="Times New Roman"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9"/>
    <w:rsid w:val="00DE0CF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rsid w:val="00DE0CF1"/>
    <w:rPr>
      <w:rFonts w:ascii="Cambria" w:eastAsia="Times New Roman" w:hAnsi="Cambria" w:cs="Times New Roman"/>
      <w:sz w:val="20"/>
      <w:szCs w:val="20"/>
    </w:rPr>
  </w:style>
  <w:style w:type="paragraph" w:styleId="lfej">
    <w:name w:val="header"/>
    <w:basedOn w:val="Norml"/>
    <w:link w:val="lfejChar"/>
    <w:rsid w:val="00DE0CF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DE0CF1"/>
    <w:rPr>
      <w:rFonts w:ascii="Times New Roman" w:eastAsia="Times New Roman" w:hAnsi="Times New Roman" w:cs="Times New Roman"/>
      <w:sz w:val="24"/>
      <w:szCs w:val="24"/>
    </w:rPr>
  </w:style>
  <w:style w:type="paragraph" w:styleId="Szvegtrzsbehzssal">
    <w:name w:val="Body Text Indent"/>
    <w:basedOn w:val="Norml"/>
    <w:link w:val="SzvegtrzsbehzssalChar"/>
    <w:rsid w:val="00DE0CF1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6"/>
      <w:szCs w:val="26"/>
    </w:rPr>
  </w:style>
  <w:style w:type="character" w:customStyle="1" w:styleId="SzvegtrzsbehzssalChar">
    <w:name w:val="Szövegtörzs behúzással Char"/>
    <w:basedOn w:val="Bekezdsalapbettpusa"/>
    <w:link w:val="Szvegtrzsbehzssal"/>
    <w:rsid w:val="00DE0CF1"/>
    <w:rPr>
      <w:rFonts w:ascii="Times New Roman" w:eastAsia="Times New Roman" w:hAnsi="Times New Roman" w:cs="Times New Roman"/>
      <w:sz w:val="26"/>
      <w:szCs w:val="26"/>
    </w:rPr>
  </w:style>
  <w:style w:type="paragraph" w:styleId="llb">
    <w:name w:val="footer"/>
    <w:basedOn w:val="Norml"/>
    <w:link w:val="llbChar"/>
    <w:rsid w:val="00DE0CF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DE0CF1"/>
    <w:rPr>
      <w:rFonts w:ascii="Times New Roman" w:eastAsia="Times New Roman" w:hAnsi="Times New Roman" w:cs="Times New Roman"/>
      <w:sz w:val="24"/>
      <w:szCs w:val="24"/>
    </w:rPr>
  </w:style>
  <w:style w:type="character" w:styleId="Hiperhivatkozs">
    <w:name w:val="Hyperlink"/>
    <w:uiPriority w:val="99"/>
    <w:unhideWhenUsed/>
    <w:rsid w:val="00DE0CF1"/>
    <w:rPr>
      <w:color w:val="0000FF"/>
      <w:u w:val="single"/>
    </w:rPr>
  </w:style>
  <w:style w:type="paragraph" w:styleId="Szvegtrzs">
    <w:name w:val="Body Text"/>
    <w:basedOn w:val="Norml"/>
    <w:link w:val="SzvegtrzsChar"/>
    <w:unhideWhenUsed/>
    <w:rsid w:val="00DE0CF1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DE0CF1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DE0CF1"/>
  </w:style>
  <w:style w:type="paragraph" w:styleId="Listaszerbekezds">
    <w:name w:val="List Paragraph"/>
    <w:basedOn w:val="Norml"/>
    <w:uiPriority w:val="34"/>
    <w:qFormat/>
    <w:rsid w:val="00C2326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E2DC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2DCD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ekeltetes.h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ED05DE-8235-4175-BAD8-24BD4CB2E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1358</Words>
  <Characters>9372</Characters>
  <Application>Microsoft Office Word</Application>
  <DocSecurity>0</DocSecurity>
  <Lines>78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10709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Tamás</dc:creator>
  <cp:lastModifiedBy>Somogyi Laura</cp:lastModifiedBy>
  <cp:revision>2</cp:revision>
  <cp:lastPrinted>2016-02-08T15:06:00Z</cp:lastPrinted>
  <dcterms:created xsi:type="dcterms:W3CDTF">2016-07-13T07:02:00Z</dcterms:created>
  <dcterms:modified xsi:type="dcterms:W3CDTF">2016-07-13T07:02:00Z</dcterms:modified>
</cp:coreProperties>
</file>