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68C37C" w14:textId="77777777" w:rsidR="002E41DC" w:rsidRPr="00052EDC" w:rsidRDefault="00A04A8A" w:rsidP="009D0E1C">
      <w:pPr>
        <w:jc w:val="center"/>
        <w:rPr>
          <w:b/>
          <w:u w:val="single"/>
        </w:rPr>
      </w:pPr>
      <w:r>
        <w:rPr>
          <w:b/>
          <w:u w:val="single"/>
        </w:rPr>
        <w:t>Application form</w:t>
      </w:r>
    </w:p>
    <w:p w14:paraId="7720473B" w14:textId="77777777" w:rsidR="002E41DC" w:rsidRPr="00052EDC" w:rsidRDefault="002E41DC" w:rsidP="009D0E1C">
      <w:pPr>
        <w:jc w:val="center"/>
        <w:rPr>
          <w:b/>
          <w:u w:val="single"/>
        </w:rPr>
      </w:pPr>
    </w:p>
    <w:p w14:paraId="2C59A4CF" w14:textId="170E6579" w:rsidR="002E41DC" w:rsidRPr="00052EDC" w:rsidRDefault="00A04A8A" w:rsidP="009513C7">
      <w:pPr>
        <w:jc w:val="center"/>
        <w:rPr>
          <w:b/>
          <w:bCs/>
        </w:rPr>
      </w:pPr>
      <w:r>
        <w:rPr>
          <w:b/>
          <w:bCs/>
        </w:rPr>
        <w:t>for VNT2020-1 subsidy to improve competitiveness</w:t>
      </w:r>
    </w:p>
    <w:p w14:paraId="06147524" w14:textId="77777777" w:rsidR="002E41DC" w:rsidRPr="00052EDC" w:rsidRDefault="002E41DC" w:rsidP="009D0E1C">
      <w:pPr>
        <w:jc w:val="both"/>
        <w:rPr>
          <w:b/>
          <w:bCs/>
        </w:rPr>
      </w:pPr>
    </w:p>
    <w:p w14:paraId="59DE94AF" w14:textId="77777777" w:rsidR="002E41DC" w:rsidRPr="00052EDC" w:rsidRDefault="00F103F1" w:rsidP="00346FF0">
      <w:pPr>
        <w:pStyle w:val="Listaszerbekezds"/>
        <w:numPr>
          <w:ilvl w:val="0"/>
          <w:numId w:val="12"/>
        </w:numPr>
        <w:ind w:left="0" w:firstLine="0"/>
        <w:jc w:val="both"/>
        <w:rPr>
          <w:b/>
          <w:bCs/>
        </w:rPr>
      </w:pPr>
      <w:r>
        <w:rPr>
          <w:b/>
          <w:bCs/>
        </w:rPr>
        <w:t>Data of the company</w:t>
      </w:r>
      <w:r w:rsidR="002E41DC" w:rsidRPr="00052EDC">
        <w:rPr>
          <w:b/>
          <w:bCs/>
        </w:rPr>
        <w:t>:</w:t>
      </w:r>
    </w:p>
    <w:p w14:paraId="4AFAD6AA" w14:textId="77777777" w:rsidR="009D0E1C" w:rsidRPr="00052EDC" w:rsidRDefault="009D0E1C" w:rsidP="009D0E1C">
      <w:pPr>
        <w:jc w:val="both"/>
        <w:rPr>
          <w:b/>
          <w:bCs/>
        </w:rPr>
      </w:pPr>
    </w:p>
    <w:tbl>
      <w:tblPr>
        <w:tblStyle w:val="Rcsostblzat"/>
        <w:tblW w:w="9068" w:type="dxa"/>
        <w:tblLayout w:type="fixed"/>
        <w:tblLook w:val="04A0" w:firstRow="1" w:lastRow="0" w:firstColumn="1" w:lastColumn="0" w:noHBand="0" w:noVBand="1"/>
      </w:tblPr>
      <w:tblGrid>
        <w:gridCol w:w="1478"/>
        <w:gridCol w:w="2203"/>
        <w:gridCol w:w="709"/>
        <w:gridCol w:w="538"/>
        <w:gridCol w:w="992"/>
        <w:gridCol w:w="1559"/>
        <w:gridCol w:w="1589"/>
      </w:tblGrid>
      <w:tr w:rsidR="009D0E1C" w:rsidRPr="00052EDC" w14:paraId="28C11EA5" w14:textId="77777777" w:rsidTr="00FA6403">
        <w:tc>
          <w:tcPr>
            <w:tcW w:w="4390" w:type="dxa"/>
            <w:gridSpan w:val="3"/>
          </w:tcPr>
          <w:p w14:paraId="140A107A" w14:textId="77777777" w:rsidR="009D0E1C" w:rsidRPr="00052EDC" w:rsidRDefault="00F103F1" w:rsidP="00BC33BA">
            <w:pPr>
              <w:tabs>
                <w:tab w:val="left" w:leader="dot" w:pos="9072"/>
              </w:tabs>
              <w:jc w:val="both"/>
              <w:rPr>
                <w:bCs/>
              </w:rPr>
            </w:pPr>
            <w:r w:rsidRPr="00F103F1">
              <w:rPr>
                <w:bCs/>
              </w:rPr>
              <w:t>Name</w:t>
            </w:r>
            <w:r w:rsidR="009D0E1C" w:rsidRPr="00052EDC">
              <w:rPr>
                <w:bCs/>
              </w:rPr>
              <w:t>:</w:t>
            </w:r>
          </w:p>
        </w:tc>
        <w:tc>
          <w:tcPr>
            <w:tcW w:w="4678" w:type="dxa"/>
            <w:gridSpan w:val="4"/>
            <w:vAlign w:val="center"/>
          </w:tcPr>
          <w:p w14:paraId="6126CE31" w14:textId="77777777" w:rsidR="009D0E1C" w:rsidRPr="00052EDC" w:rsidRDefault="009D0E1C" w:rsidP="0057770D">
            <w:pPr>
              <w:tabs>
                <w:tab w:val="left" w:leader="dot" w:pos="9072"/>
              </w:tabs>
              <w:jc w:val="right"/>
              <w:rPr>
                <w:bCs/>
              </w:rPr>
            </w:pPr>
          </w:p>
        </w:tc>
      </w:tr>
      <w:tr w:rsidR="009D0E1C" w:rsidRPr="00052EDC" w14:paraId="609AB00D" w14:textId="77777777" w:rsidTr="00FA6403">
        <w:tc>
          <w:tcPr>
            <w:tcW w:w="4390" w:type="dxa"/>
            <w:gridSpan w:val="3"/>
          </w:tcPr>
          <w:p w14:paraId="13C1688D" w14:textId="77777777" w:rsidR="009D0E1C" w:rsidRPr="00052EDC" w:rsidRDefault="00F103F1" w:rsidP="00BC33BA">
            <w:pPr>
              <w:tabs>
                <w:tab w:val="left" w:leader="dot" w:pos="9072"/>
              </w:tabs>
              <w:jc w:val="both"/>
              <w:rPr>
                <w:bCs/>
              </w:rPr>
            </w:pPr>
            <w:r>
              <w:rPr>
                <w:bCs/>
              </w:rPr>
              <w:t>Registered seat</w:t>
            </w:r>
            <w:r w:rsidR="009D0E1C" w:rsidRPr="00052EDC">
              <w:rPr>
                <w:bCs/>
              </w:rPr>
              <w:t>:</w:t>
            </w:r>
          </w:p>
        </w:tc>
        <w:tc>
          <w:tcPr>
            <w:tcW w:w="4678" w:type="dxa"/>
            <w:gridSpan w:val="4"/>
            <w:vAlign w:val="center"/>
          </w:tcPr>
          <w:p w14:paraId="7DD49D12" w14:textId="77777777" w:rsidR="009D0E1C" w:rsidRPr="00052EDC" w:rsidRDefault="009D0E1C" w:rsidP="0057770D">
            <w:pPr>
              <w:tabs>
                <w:tab w:val="left" w:leader="dot" w:pos="9072"/>
              </w:tabs>
              <w:jc w:val="right"/>
              <w:rPr>
                <w:bCs/>
              </w:rPr>
            </w:pPr>
          </w:p>
        </w:tc>
      </w:tr>
      <w:tr w:rsidR="009D0E1C" w:rsidRPr="00052EDC" w14:paraId="2D3EE092" w14:textId="77777777" w:rsidTr="00FA6403">
        <w:tc>
          <w:tcPr>
            <w:tcW w:w="4390" w:type="dxa"/>
            <w:gridSpan w:val="3"/>
          </w:tcPr>
          <w:p w14:paraId="2960CDF2" w14:textId="77777777" w:rsidR="009D0E1C" w:rsidRPr="00052EDC" w:rsidRDefault="00F103F1" w:rsidP="00BC33BA">
            <w:pPr>
              <w:tabs>
                <w:tab w:val="left" w:leader="dot" w:pos="9072"/>
              </w:tabs>
              <w:jc w:val="both"/>
              <w:rPr>
                <w:bCs/>
              </w:rPr>
            </w:pPr>
            <w:r>
              <w:rPr>
                <w:bCs/>
              </w:rPr>
              <w:t>Company registration number</w:t>
            </w:r>
            <w:r w:rsidR="009D0E1C" w:rsidRPr="00052EDC">
              <w:rPr>
                <w:bCs/>
              </w:rPr>
              <w:t>:</w:t>
            </w:r>
          </w:p>
        </w:tc>
        <w:tc>
          <w:tcPr>
            <w:tcW w:w="4678" w:type="dxa"/>
            <w:gridSpan w:val="4"/>
            <w:vAlign w:val="center"/>
          </w:tcPr>
          <w:p w14:paraId="01C993FC" w14:textId="77777777" w:rsidR="009D0E1C" w:rsidRPr="00052EDC" w:rsidRDefault="009D0E1C" w:rsidP="0057770D">
            <w:pPr>
              <w:tabs>
                <w:tab w:val="left" w:leader="dot" w:pos="9072"/>
              </w:tabs>
              <w:jc w:val="right"/>
              <w:rPr>
                <w:bCs/>
              </w:rPr>
            </w:pPr>
          </w:p>
        </w:tc>
      </w:tr>
      <w:tr w:rsidR="009D0E1C" w:rsidRPr="00052EDC" w14:paraId="106360E9" w14:textId="77777777" w:rsidTr="00FA6403">
        <w:tc>
          <w:tcPr>
            <w:tcW w:w="4390" w:type="dxa"/>
            <w:gridSpan w:val="3"/>
          </w:tcPr>
          <w:p w14:paraId="603A1975" w14:textId="77777777" w:rsidR="00F103F1" w:rsidRPr="00F103F1" w:rsidRDefault="00F103F1" w:rsidP="00BC33BA">
            <w:pPr>
              <w:tabs>
                <w:tab w:val="left" w:leader="dot" w:pos="9072"/>
              </w:tabs>
              <w:jc w:val="both"/>
            </w:pPr>
            <w:r>
              <w:rPr>
                <w:bCs/>
              </w:rPr>
              <w:t>Tax number</w:t>
            </w:r>
            <w:r w:rsidR="009D0E1C" w:rsidRPr="00052EDC">
              <w:t>:</w:t>
            </w:r>
          </w:p>
        </w:tc>
        <w:tc>
          <w:tcPr>
            <w:tcW w:w="4678" w:type="dxa"/>
            <w:gridSpan w:val="4"/>
            <w:vAlign w:val="center"/>
          </w:tcPr>
          <w:p w14:paraId="2FEF74DF" w14:textId="77777777" w:rsidR="009D0E1C" w:rsidRPr="00052EDC" w:rsidRDefault="009D0E1C" w:rsidP="0057770D">
            <w:pPr>
              <w:tabs>
                <w:tab w:val="left" w:leader="dot" w:pos="9072"/>
              </w:tabs>
              <w:jc w:val="right"/>
              <w:rPr>
                <w:bCs/>
              </w:rPr>
            </w:pPr>
          </w:p>
        </w:tc>
      </w:tr>
      <w:tr w:rsidR="009D0E1C" w:rsidRPr="00052EDC" w14:paraId="181D625E" w14:textId="77777777" w:rsidTr="00FA6403">
        <w:tc>
          <w:tcPr>
            <w:tcW w:w="4390" w:type="dxa"/>
            <w:gridSpan w:val="3"/>
          </w:tcPr>
          <w:p w14:paraId="4F899293" w14:textId="2BD32B84" w:rsidR="009D0E1C" w:rsidRPr="00052EDC" w:rsidRDefault="00F103F1" w:rsidP="00962E8D">
            <w:pPr>
              <w:tabs>
                <w:tab w:val="left" w:leader="dot" w:pos="9072"/>
              </w:tabs>
              <w:jc w:val="both"/>
              <w:rPr>
                <w:bCs/>
              </w:rPr>
            </w:pPr>
            <w:r>
              <w:rPr>
                <w:bCs/>
              </w:rPr>
              <w:t>Representatives</w:t>
            </w:r>
            <w:r w:rsidR="00D75FBD">
              <w:rPr>
                <w:bCs/>
              </w:rPr>
              <w:t>’</w:t>
            </w:r>
            <w:r>
              <w:rPr>
                <w:bCs/>
              </w:rPr>
              <w:t xml:space="preserve"> name</w:t>
            </w:r>
            <w:r w:rsidRPr="00F103F1">
              <w:rPr>
                <w:bCs/>
              </w:rPr>
              <w:t xml:space="preserve">, </w:t>
            </w:r>
            <w:r w:rsidR="00962E8D">
              <w:rPr>
                <w:bCs/>
              </w:rPr>
              <w:t>title</w:t>
            </w:r>
            <w:r w:rsidR="00D75FBD">
              <w:rPr>
                <w:bCs/>
              </w:rPr>
              <w:t xml:space="preserve"> </w:t>
            </w:r>
            <w:r w:rsidRPr="00F103F1">
              <w:rPr>
                <w:bCs/>
              </w:rPr>
              <w:t>(joint</w:t>
            </w:r>
            <w:r w:rsidR="00D75FBD">
              <w:rPr>
                <w:bCs/>
              </w:rPr>
              <w:t xml:space="preserve"> </w:t>
            </w:r>
            <w:r w:rsidRPr="00F103F1">
              <w:rPr>
                <w:bCs/>
              </w:rPr>
              <w:t>/</w:t>
            </w:r>
            <w:r w:rsidR="00D75FBD">
              <w:rPr>
                <w:bCs/>
              </w:rPr>
              <w:t xml:space="preserve"> </w:t>
            </w:r>
            <w:r w:rsidRPr="00F103F1">
              <w:rPr>
                <w:bCs/>
              </w:rPr>
              <w:t>individual representative)</w:t>
            </w:r>
            <w:r w:rsidR="009D0E1C" w:rsidRPr="00052EDC">
              <w:rPr>
                <w:bCs/>
              </w:rPr>
              <w:t>:</w:t>
            </w:r>
          </w:p>
        </w:tc>
        <w:tc>
          <w:tcPr>
            <w:tcW w:w="4678" w:type="dxa"/>
            <w:gridSpan w:val="4"/>
            <w:vAlign w:val="center"/>
          </w:tcPr>
          <w:p w14:paraId="6BC8F9A0" w14:textId="77777777" w:rsidR="009D0E1C" w:rsidRPr="00052EDC" w:rsidRDefault="009D0E1C" w:rsidP="0057770D">
            <w:pPr>
              <w:tabs>
                <w:tab w:val="left" w:leader="dot" w:pos="9072"/>
              </w:tabs>
              <w:jc w:val="right"/>
              <w:rPr>
                <w:bCs/>
              </w:rPr>
            </w:pPr>
          </w:p>
        </w:tc>
      </w:tr>
      <w:tr w:rsidR="00100A82" w:rsidRPr="00052EDC" w14:paraId="21F0A8F2" w14:textId="77777777" w:rsidTr="00962E8D">
        <w:tc>
          <w:tcPr>
            <w:tcW w:w="4390" w:type="dxa"/>
            <w:gridSpan w:val="3"/>
            <w:shd w:val="clear" w:color="auto" w:fill="auto"/>
          </w:tcPr>
          <w:p w14:paraId="3A5371B6" w14:textId="1B942323" w:rsidR="00100A82" w:rsidRPr="00962E8D" w:rsidRDefault="00D75FBD" w:rsidP="00100A82">
            <w:pPr>
              <w:tabs>
                <w:tab w:val="left" w:leader="dot" w:pos="9072"/>
              </w:tabs>
              <w:jc w:val="both"/>
              <w:rPr>
                <w:bCs/>
              </w:rPr>
            </w:pPr>
            <w:r w:rsidRPr="00962E8D">
              <w:rPr>
                <w:bCs/>
              </w:rPr>
              <w:t>Contact details of the represen</w:t>
            </w:r>
            <w:r w:rsidR="00962E8D">
              <w:rPr>
                <w:bCs/>
              </w:rPr>
              <w:t>t</w:t>
            </w:r>
            <w:r w:rsidRPr="00962E8D">
              <w:rPr>
                <w:bCs/>
              </w:rPr>
              <w:t>atives</w:t>
            </w:r>
            <w:r w:rsidR="00962E8D" w:rsidRPr="00962E8D">
              <w:rPr>
                <w:bCs/>
              </w:rPr>
              <w:t xml:space="preserve"> (phone, e-mail)</w:t>
            </w:r>
            <w:r w:rsidRPr="00962E8D">
              <w:rPr>
                <w:bCs/>
              </w:rPr>
              <w:t>:</w:t>
            </w:r>
          </w:p>
        </w:tc>
        <w:tc>
          <w:tcPr>
            <w:tcW w:w="4678" w:type="dxa"/>
            <w:gridSpan w:val="4"/>
            <w:vAlign w:val="center"/>
          </w:tcPr>
          <w:p w14:paraId="2E3E2A7C" w14:textId="77777777" w:rsidR="00100A82" w:rsidRPr="00052EDC" w:rsidRDefault="00100A82" w:rsidP="0057770D">
            <w:pPr>
              <w:tabs>
                <w:tab w:val="left" w:leader="dot" w:pos="9072"/>
              </w:tabs>
              <w:jc w:val="right"/>
              <w:rPr>
                <w:bCs/>
              </w:rPr>
            </w:pPr>
          </w:p>
        </w:tc>
      </w:tr>
      <w:tr w:rsidR="008C59AB" w:rsidRPr="00962E8D" w14:paraId="1B91D28B" w14:textId="77777777" w:rsidTr="00962E8D">
        <w:tc>
          <w:tcPr>
            <w:tcW w:w="4390" w:type="dxa"/>
            <w:gridSpan w:val="3"/>
            <w:shd w:val="clear" w:color="auto" w:fill="auto"/>
          </w:tcPr>
          <w:p w14:paraId="288E13D9" w14:textId="77777777" w:rsidR="008C59AB" w:rsidRPr="00962E8D" w:rsidRDefault="00D75FBD" w:rsidP="0057770D">
            <w:pPr>
              <w:tabs>
                <w:tab w:val="left" w:leader="dot" w:pos="9072"/>
              </w:tabs>
              <w:jc w:val="both"/>
              <w:rPr>
                <w:bCs/>
              </w:rPr>
            </w:pPr>
            <w:r w:rsidRPr="00962E8D">
              <w:rPr>
                <w:bCs/>
              </w:rPr>
              <w:t>Right to tax deduction</w:t>
            </w:r>
            <w:r w:rsidR="0057770D" w:rsidRPr="00962E8D">
              <w:rPr>
                <w:bCs/>
              </w:rPr>
              <w:t>:</w:t>
            </w:r>
          </w:p>
        </w:tc>
        <w:sdt>
          <w:sdtPr>
            <w:rPr>
              <w:bCs/>
            </w:rPr>
            <w:alias w:val="Afa"/>
            <w:tag w:val="Afa"/>
            <w:id w:val="-1042590734"/>
            <w:placeholder>
              <w:docPart w:val="DefaultPlaceholder_-1854013439"/>
            </w:placeholder>
            <w:comboBox>
              <w:listItem w:displayText="Please select an option." w:value="Please select an option."/>
              <w:listItem w:displayText="I have right to tax deduction" w:value="I have right to tax deduction"/>
              <w:listItem w:displayText="I do not have right to tax deduction" w:value="I do not have right to tax deduction"/>
            </w:comboBox>
          </w:sdtPr>
          <w:sdtEndPr/>
          <w:sdtContent>
            <w:tc>
              <w:tcPr>
                <w:tcW w:w="4678" w:type="dxa"/>
                <w:gridSpan w:val="4"/>
                <w:vAlign w:val="center"/>
              </w:tcPr>
              <w:p w14:paraId="6D9C2DB1" w14:textId="7243430C" w:rsidR="008C59AB" w:rsidRPr="00962E8D" w:rsidRDefault="002922EB" w:rsidP="0057770D">
                <w:pPr>
                  <w:tabs>
                    <w:tab w:val="left" w:leader="dot" w:pos="9072"/>
                  </w:tabs>
                  <w:jc w:val="right"/>
                  <w:rPr>
                    <w:bCs/>
                  </w:rPr>
                </w:pPr>
                <w:r>
                  <w:rPr>
                    <w:bCs/>
                  </w:rPr>
                  <w:t>Please select an option.</w:t>
                </w:r>
              </w:p>
            </w:tc>
          </w:sdtContent>
        </w:sdt>
      </w:tr>
      <w:tr w:rsidR="009D0E1C" w:rsidRPr="00052EDC" w14:paraId="3BF101D3" w14:textId="77777777" w:rsidTr="00FA6403">
        <w:tc>
          <w:tcPr>
            <w:tcW w:w="4390" w:type="dxa"/>
            <w:gridSpan w:val="3"/>
          </w:tcPr>
          <w:p w14:paraId="4446E00F" w14:textId="6C9C8F96" w:rsidR="009D0E1C" w:rsidRPr="00052EDC" w:rsidRDefault="00D75FBD" w:rsidP="00962E8D">
            <w:pPr>
              <w:tabs>
                <w:tab w:val="left" w:leader="dot" w:pos="9072"/>
              </w:tabs>
              <w:jc w:val="both"/>
              <w:rPr>
                <w:bCs/>
              </w:rPr>
            </w:pPr>
            <w:r>
              <w:rPr>
                <w:bCs/>
              </w:rPr>
              <w:t>Contact person</w:t>
            </w:r>
            <w:r w:rsidR="00962E8D">
              <w:rPr>
                <w:bCs/>
              </w:rPr>
              <w:t>’</w:t>
            </w:r>
            <w:r>
              <w:rPr>
                <w:bCs/>
              </w:rPr>
              <w:t>s name</w:t>
            </w:r>
            <w:r w:rsidR="009D0E1C" w:rsidRPr="00052EDC">
              <w:rPr>
                <w:bCs/>
              </w:rPr>
              <w:t>:</w:t>
            </w:r>
          </w:p>
        </w:tc>
        <w:tc>
          <w:tcPr>
            <w:tcW w:w="4678" w:type="dxa"/>
            <w:gridSpan w:val="4"/>
            <w:vAlign w:val="center"/>
          </w:tcPr>
          <w:p w14:paraId="6E0E76D0" w14:textId="77777777" w:rsidR="009D0E1C" w:rsidRPr="00052EDC" w:rsidRDefault="009D0E1C" w:rsidP="0057770D">
            <w:pPr>
              <w:tabs>
                <w:tab w:val="left" w:leader="dot" w:pos="9072"/>
              </w:tabs>
              <w:jc w:val="right"/>
              <w:rPr>
                <w:bCs/>
              </w:rPr>
            </w:pPr>
          </w:p>
        </w:tc>
      </w:tr>
      <w:tr w:rsidR="009D0E1C" w:rsidRPr="00052EDC" w14:paraId="1EBCC0D4" w14:textId="77777777" w:rsidTr="00FA6403">
        <w:tc>
          <w:tcPr>
            <w:tcW w:w="4390" w:type="dxa"/>
            <w:gridSpan w:val="3"/>
          </w:tcPr>
          <w:p w14:paraId="27DFC3A9" w14:textId="6E66E1BF" w:rsidR="009D0E1C" w:rsidRPr="00052EDC" w:rsidRDefault="00D75FBD" w:rsidP="00962E8D">
            <w:pPr>
              <w:tabs>
                <w:tab w:val="left" w:leader="dot" w:pos="9072"/>
              </w:tabs>
              <w:jc w:val="both"/>
              <w:rPr>
                <w:bCs/>
              </w:rPr>
            </w:pPr>
            <w:r w:rsidRPr="00D75FBD">
              <w:rPr>
                <w:bCs/>
              </w:rPr>
              <w:t>Conta</w:t>
            </w:r>
            <w:r>
              <w:rPr>
                <w:bCs/>
              </w:rPr>
              <w:t>ct person</w:t>
            </w:r>
            <w:r w:rsidR="00962E8D">
              <w:rPr>
                <w:bCs/>
              </w:rPr>
              <w:t>’s phone, e-mail</w:t>
            </w:r>
            <w:r w:rsidR="009D0E1C" w:rsidRPr="00052EDC">
              <w:rPr>
                <w:bCs/>
              </w:rPr>
              <w:t>:</w:t>
            </w:r>
          </w:p>
        </w:tc>
        <w:tc>
          <w:tcPr>
            <w:tcW w:w="4678" w:type="dxa"/>
            <w:gridSpan w:val="4"/>
            <w:vAlign w:val="center"/>
          </w:tcPr>
          <w:p w14:paraId="4E61F339" w14:textId="77777777" w:rsidR="009D0E1C" w:rsidRPr="00052EDC" w:rsidRDefault="009D0E1C" w:rsidP="0057770D">
            <w:pPr>
              <w:tabs>
                <w:tab w:val="left" w:leader="dot" w:pos="9072"/>
              </w:tabs>
              <w:jc w:val="right"/>
              <w:rPr>
                <w:bCs/>
              </w:rPr>
            </w:pPr>
          </w:p>
        </w:tc>
      </w:tr>
      <w:tr w:rsidR="006F0AC0" w:rsidRPr="00052EDC" w14:paraId="72EEEEEB" w14:textId="77777777" w:rsidTr="00FA6403">
        <w:tc>
          <w:tcPr>
            <w:tcW w:w="4390" w:type="dxa"/>
            <w:gridSpan w:val="3"/>
            <w:shd w:val="clear" w:color="auto" w:fill="auto"/>
          </w:tcPr>
          <w:p w14:paraId="4A3E46CD" w14:textId="77777777" w:rsidR="006F0AC0" w:rsidRPr="00052EDC" w:rsidRDefault="00D75FBD" w:rsidP="00D75FBD">
            <w:pPr>
              <w:tabs>
                <w:tab w:val="left" w:leader="dot" w:pos="9072"/>
              </w:tabs>
              <w:jc w:val="both"/>
              <w:rPr>
                <w:bCs/>
              </w:rPr>
            </w:pPr>
            <w:r w:rsidRPr="00D75FBD">
              <w:rPr>
                <w:bCs/>
              </w:rPr>
              <w:t xml:space="preserve">NACE classification No. of the </w:t>
            </w:r>
            <w:r>
              <w:rPr>
                <w:bCs/>
              </w:rPr>
              <w:t xml:space="preserve">main </w:t>
            </w:r>
            <w:r w:rsidRPr="00D75FBD">
              <w:rPr>
                <w:bCs/>
              </w:rPr>
              <w:t xml:space="preserve">activity </w:t>
            </w:r>
            <w:r>
              <w:rPr>
                <w:bCs/>
              </w:rPr>
              <w:t>of the company</w:t>
            </w:r>
            <w:r w:rsidR="006F0AC0" w:rsidRPr="00052EDC">
              <w:rPr>
                <w:bCs/>
              </w:rPr>
              <w:t>:</w:t>
            </w:r>
          </w:p>
        </w:tc>
        <w:tc>
          <w:tcPr>
            <w:tcW w:w="4678" w:type="dxa"/>
            <w:gridSpan w:val="4"/>
            <w:shd w:val="clear" w:color="auto" w:fill="auto"/>
            <w:vAlign w:val="center"/>
          </w:tcPr>
          <w:p w14:paraId="522F12BE" w14:textId="77777777" w:rsidR="006F0AC0" w:rsidRPr="00052EDC" w:rsidRDefault="006F0AC0" w:rsidP="005117A2">
            <w:pPr>
              <w:tabs>
                <w:tab w:val="left" w:leader="dot" w:pos="9072"/>
              </w:tabs>
              <w:jc w:val="right"/>
              <w:rPr>
                <w:bCs/>
              </w:rPr>
            </w:pPr>
          </w:p>
        </w:tc>
      </w:tr>
      <w:tr w:rsidR="00CA702C" w:rsidRPr="00052EDC" w14:paraId="326594A8" w14:textId="77777777" w:rsidTr="00FA6403">
        <w:tc>
          <w:tcPr>
            <w:tcW w:w="4390" w:type="dxa"/>
            <w:gridSpan w:val="3"/>
          </w:tcPr>
          <w:p w14:paraId="53509CCA" w14:textId="77777777" w:rsidR="00CA702C" w:rsidRPr="00052EDC" w:rsidRDefault="00D75FBD" w:rsidP="00D75FBD">
            <w:pPr>
              <w:tabs>
                <w:tab w:val="left" w:leader="dot" w:pos="9072"/>
              </w:tabs>
              <w:jc w:val="both"/>
              <w:rPr>
                <w:bCs/>
              </w:rPr>
            </w:pPr>
            <w:r>
              <w:rPr>
                <w:bCs/>
              </w:rPr>
              <w:t xml:space="preserve">Size of the </w:t>
            </w:r>
            <w:r w:rsidRPr="00D75FBD">
              <w:rPr>
                <w:bCs/>
              </w:rPr>
              <w:t>company according to Annex 1 of 651/2014/EU Decree</w:t>
            </w:r>
            <w:r w:rsidR="00CA702C" w:rsidRPr="00052EDC">
              <w:rPr>
                <w:bCs/>
              </w:rPr>
              <w:t>:</w:t>
            </w:r>
          </w:p>
        </w:tc>
        <w:tc>
          <w:tcPr>
            <w:tcW w:w="4678" w:type="dxa"/>
            <w:gridSpan w:val="4"/>
            <w:vAlign w:val="center"/>
          </w:tcPr>
          <w:p w14:paraId="569BCF1E" w14:textId="29ADB441" w:rsidR="00CA702C" w:rsidRPr="00052EDC" w:rsidRDefault="00FA64D3" w:rsidP="00CF63E9">
            <w:pPr>
              <w:tabs>
                <w:tab w:val="left" w:leader="dot" w:pos="9072"/>
              </w:tabs>
              <w:jc w:val="right"/>
              <w:rPr>
                <w:bCs/>
              </w:rPr>
            </w:pPr>
            <w:sdt>
              <w:sdtPr>
                <w:rPr>
                  <w:bCs/>
                </w:rPr>
                <w:alias w:val="vállalatméret"/>
                <w:tag w:val="vállalatméret"/>
                <w:id w:val="-1093851207"/>
                <w:placeholder>
                  <w:docPart w:val="DefaultPlaceholder_-1854013439"/>
                </w:placeholder>
                <w:comboBox>
                  <w:listItem w:displayText="Please select an option." w:value="Please select an option."/>
                  <w:listItem w:displayText="medium-sized enterprise" w:value="medium-sized enterprise"/>
                  <w:listItem w:displayText="large enterprise" w:value="large enterprise"/>
                </w:comboBox>
              </w:sdtPr>
              <w:sdtEndPr/>
              <w:sdtContent>
                <w:r w:rsidR="002922EB">
                  <w:rPr>
                    <w:bCs/>
                  </w:rPr>
                  <w:t>Please select an option.</w:t>
                </w:r>
              </w:sdtContent>
            </w:sdt>
          </w:p>
        </w:tc>
      </w:tr>
      <w:tr w:rsidR="00FD2F0F" w:rsidRPr="00052EDC" w14:paraId="3894E66C" w14:textId="77777777" w:rsidTr="00FA6403">
        <w:tc>
          <w:tcPr>
            <w:tcW w:w="4390" w:type="dxa"/>
            <w:gridSpan w:val="3"/>
          </w:tcPr>
          <w:p w14:paraId="7E04B3F0" w14:textId="7003F6C9" w:rsidR="00FD2F0F" w:rsidRPr="00052EDC" w:rsidRDefault="00CD6683" w:rsidP="00962E8D">
            <w:pPr>
              <w:tabs>
                <w:tab w:val="left" w:leader="dot" w:pos="9072"/>
              </w:tabs>
              <w:jc w:val="both"/>
              <w:rPr>
                <w:bCs/>
              </w:rPr>
            </w:pPr>
            <w:r>
              <w:rPr>
                <w:bCs/>
              </w:rPr>
              <w:t xml:space="preserve">Bank account to which the subsidy </w:t>
            </w:r>
            <w:r w:rsidR="00962E8D">
              <w:rPr>
                <w:bCs/>
              </w:rPr>
              <w:t>shall</w:t>
            </w:r>
            <w:r>
              <w:rPr>
                <w:bCs/>
              </w:rPr>
              <w:t xml:space="preserve"> be </w:t>
            </w:r>
            <w:r w:rsidR="00962E8D">
              <w:rPr>
                <w:bCs/>
              </w:rPr>
              <w:t>transferred</w:t>
            </w:r>
            <w:r>
              <w:rPr>
                <w:bCs/>
              </w:rPr>
              <w:t xml:space="preserve"> (name of the bank, account number)</w:t>
            </w:r>
            <w:r w:rsidR="0017258A" w:rsidRPr="00052EDC">
              <w:rPr>
                <w:bCs/>
              </w:rPr>
              <w:t>:</w:t>
            </w:r>
          </w:p>
        </w:tc>
        <w:tc>
          <w:tcPr>
            <w:tcW w:w="4678" w:type="dxa"/>
            <w:gridSpan w:val="4"/>
            <w:vAlign w:val="center"/>
          </w:tcPr>
          <w:p w14:paraId="15780643" w14:textId="77777777" w:rsidR="00FD2F0F" w:rsidRPr="00052EDC" w:rsidRDefault="00FD2F0F" w:rsidP="0057770D">
            <w:pPr>
              <w:tabs>
                <w:tab w:val="left" w:leader="dot" w:pos="9072"/>
              </w:tabs>
              <w:jc w:val="right"/>
              <w:rPr>
                <w:bCs/>
              </w:rPr>
            </w:pPr>
          </w:p>
        </w:tc>
      </w:tr>
      <w:tr w:rsidR="00E815F5" w:rsidRPr="00052EDC" w14:paraId="36FC38D8" w14:textId="77777777" w:rsidTr="00FA6403">
        <w:tc>
          <w:tcPr>
            <w:tcW w:w="9068" w:type="dxa"/>
            <w:gridSpan w:val="7"/>
          </w:tcPr>
          <w:p w14:paraId="43588BE9" w14:textId="3E77EBCA" w:rsidR="00E815F5" w:rsidRPr="00052EDC" w:rsidRDefault="00F26FEB" w:rsidP="00962E8D">
            <w:pPr>
              <w:tabs>
                <w:tab w:val="left" w:leader="dot" w:pos="9072"/>
              </w:tabs>
              <w:jc w:val="both"/>
              <w:rPr>
                <w:bCs/>
              </w:rPr>
            </w:pPr>
            <w:r>
              <w:rPr>
                <w:bCs/>
              </w:rPr>
              <w:t xml:space="preserve">In case the company or its partner/ linked enterprises or other companies in the same </w:t>
            </w:r>
            <w:r w:rsidR="00962E8D">
              <w:rPr>
                <w:bCs/>
              </w:rPr>
              <w:t xml:space="preserve">company </w:t>
            </w:r>
            <w:r>
              <w:rPr>
                <w:bCs/>
              </w:rPr>
              <w:t xml:space="preserve">group intend to submit or have already submitted any application based on this call for proposal  as well as </w:t>
            </w:r>
            <w:r w:rsidR="00FA6403">
              <w:rPr>
                <w:bCs/>
              </w:rPr>
              <w:t>other calls for propos</w:t>
            </w:r>
            <w:r w:rsidR="00962E8D">
              <w:rPr>
                <w:bCs/>
              </w:rPr>
              <w:t>a</w:t>
            </w:r>
            <w:r w:rsidR="00FA6403">
              <w:rPr>
                <w:bCs/>
              </w:rPr>
              <w:t xml:space="preserve">ls </w:t>
            </w:r>
            <w:r w:rsidR="00962E8D">
              <w:rPr>
                <w:bCs/>
              </w:rPr>
              <w:t xml:space="preserve">based on Section </w:t>
            </w:r>
            <w:r w:rsidR="00FA6403">
              <w:rPr>
                <w:bCs/>
              </w:rPr>
              <w:t>3.1. of the Communication of the Commission, please fill up the sheet below</w:t>
            </w:r>
            <w:r w:rsidR="00FA6403" w:rsidRPr="00052EDC">
              <w:rPr>
                <w:rStyle w:val="Lbjegyzet-hivatkozs"/>
                <w:bCs/>
              </w:rPr>
              <w:footnoteReference w:id="1"/>
            </w:r>
            <w:r w:rsidR="00E815F5" w:rsidRPr="00052EDC">
              <w:rPr>
                <w:bCs/>
              </w:rPr>
              <w:t>:</w:t>
            </w:r>
          </w:p>
        </w:tc>
      </w:tr>
      <w:tr w:rsidR="001C0004" w:rsidRPr="00052EDC" w14:paraId="2CC30F80" w14:textId="77777777" w:rsidTr="00CB48DD">
        <w:tc>
          <w:tcPr>
            <w:tcW w:w="1478" w:type="dxa"/>
            <w:vAlign w:val="center"/>
          </w:tcPr>
          <w:p w14:paraId="051D9016" w14:textId="637BBBE6" w:rsidR="001C0004" w:rsidRPr="00052EDC" w:rsidRDefault="00FA6403" w:rsidP="00F80EAB">
            <w:pPr>
              <w:tabs>
                <w:tab w:val="left" w:leader="dot" w:pos="9072"/>
              </w:tabs>
              <w:jc w:val="center"/>
              <w:rPr>
                <w:b/>
                <w:bCs/>
                <w:sz w:val="20"/>
                <w:szCs w:val="20"/>
              </w:rPr>
            </w:pPr>
            <w:r>
              <w:rPr>
                <w:b/>
                <w:bCs/>
                <w:sz w:val="20"/>
                <w:szCs w:val="20"/>
              </w:rPr>
              <w:t>Name of the company submit</w:t>
            </w:r>
            <w:r w:rsidR="00F80EAB">
              <w:rPr>
                <w:b/>
                <w:bCs/>
                <w:sz w:val="20"/>
                <w:szCs w:val="20"/>
              </w:rPr>
              <w:t>ting</w:t>
            </w:r>
            <w:r>
              <w:rPr>
                <w:b/>
                <w:bCs/>
                <w:sz w:val="20"/>
                <w:szCs w:val="20"/>
              </w:rPr>
              <w:t xml:space="preserve"> the application</w:t>
            </w:r>
          </w:p>
        </w:tc>
        <w:tc>
          <w:tcPr>
            <w:tcW w:w="2203" w:type="dxa"/>
            <w:vAlign w:val="center"/>
          </w:tcPr>
          <w:p w14:paraId="5A2D58C2" w14:textId="0EA66A38" w:rsidR="001C0004" w:rsidRPr="00052EDC" w:rsidRDefault="00FA6403" w:rsidP="00FA6403">
            <w:pPr>
              <w:tabs>
                <w:tab w:val="left" w:leader="dot" w:pos="9072"/>
              </w:tabs>
              <w:jc w:val="center"/>
              <w:rPr>
                <w:b/>
                <w:bCs/>
                <w:sz w:val="20"/>
                <w:szCs w:val="20"/>
              </w:rPr>
            </w:pPr>
            <w:r>
              <w:rPr>
                <w:b/>
                <w:bCs/>
                <w:sz w:val="20"/>
                <w:szCs w:val="20"/>
              </w:rPr>
              <w:t>Name of the call for proposal</w:t>
            </w:r>
          </w:p>
        </w:tc>
        <w:tc>
          <w:tcPr>
            <w:tcW w:w="1247" w:type="dxa"/>
            <w:gridSpan w:val="2"/>
            <w:vAlign w:val="center"/>
          </w:tcPr>
          <w:p w14:paraId="18B2F03B" w14:textId="3676E2A5" w:rsidR="001C0004" w:rsidRPr="00052EDC" w:rsidRDefault="00FA6403" w:rsidP="00FA6403">
            <w:pPr>
              <w:tabs>
                <w:tab w:val="left" w:leader="dot" w:pos="9072"/>
              </w:tabs>
              <w:jc w:val="center"/>
              <w:rPr>
                <w:b/>
                <w:bCs/>
                <w:sz w:val="20"/>
                <w:szCs w:val="20"/>
              </w:rPr>
            </w:pPr>
            <w:r>
              <w:rPr>
                <w:b/>
                <w:bCs/>
                <w:sz w:val="20"/>
                <w:szCs w:val="20"/>
              </w:rPr>
              <w:t>Date of the submission of the applacation</w:t>
            </w:r>
          </w:p>
        </w:tc>
        <w:tc>
          <w:tcPr>
            <w:tcW w:w="992" w:type="dxa"/>
            <w:vAlign w:val="center"/>
          </w:tcPr>
          <w:p w14:paraId="23B6D489" w14:textId="493DF06F" w:rsidR="001C0004" w:rsidRPr="00052EDC" w:rsidRDefault="00FA6403" w:rsidP="00FA6403">
            <w:pPr>
              <w:tabs>
                <w:tab w:val="left" w:leader="dot" w:pos="9072"/>
              </w:tabs>
              <w:jc w:val="center"/>
              <w:rPr>
                <w:b/>
                <w:bCs/>
                <w:sz w:val="20"/>
                <w:szCs w:val="20"/>
              </w:rPr>
            </w:pPr>
            <w:r>
              <w:rPr>
                <w:b/>
                <w:bCs/>
                <w:sz w:val="20"/>
                <w:szCs w:val="20"/>
              </w:rPr>
              <w:t>Date of the decision</w:t>
            </w:r>
          </w:p>
        </w:tc>
        <w:tc>
          <w:tcPr>
            <w:tcW w:w="1559" w:type="dxa"/>
            <w:vAlign w:val="center"/>
          </w:tcPr>
          <w:p w14:paraId="38046216" w14:textId="426A1FB2" w:rsidR="001C0004" w:rsidRPr="00052EDC" w:rsidRDefault="00FA6403" w:rsidP="00FA6403">
            <w:pPr>
              <w:tabs>
                <w:tab w:val="left" w:leader="dot" w:pos="9072"/>
              </w:tabs>
              <w:jc w:val="center"/>
              <w:rPr>
                <w:b/>
                <w:bCs/>
                <w:sz w:val="20"/>
                <w:szCs w:val="20"/>
              </w:rPr>
            </w:pPr>
            <w:r>
              <w:rPr>
                <w:b/>
                <w:bCs/>
                <w:sz w:val="20"/>
                <w:szCs w:val="20"/>
              </w:rPr>
              <w:t>Amount of the requested subsidy (HUF)</w:t>
            </w:r>
          </w:p>
        </w:tc>
        <w:tc>
          <w:tcPr>
            <w:tcW w:w="1589" w:type="dxa"/>
            <w:vAlign w:val="center"/>
          </w:tcPr>
          <w:p w14:paraId="1B33C96D" w14:textId="1F29CEA9" w:rsidR="001C0004" w:rsidRPr="00052EDC" w:rsidRDefault="00FA6403" w:rsidP="00FA6403">
            <w:pPr>
              <w:tabs>
                <w:tab w:val="left" w:leader="dot" w:pos="9072"/>
              </w:tabs>
              <w:jc w:val="center"/>
              <w:rPr>
                <w:b/>
                <w:bCs/>
                <w:sz w:val="20"/>
                <w:szCs w:val="20"/>
              </w:rPr>
            </w:pPr>
            <w:r>
              <w:rPr>
                <w:b/>
                <w:bCs/>
                <w:sz w:val="20"/>
                <w:szCs w:val="20"/>
              </w:rPr>
              <w:t>Amount of the awarded subsidy (HUF)</w:t>
            </w:r>
          </w:p>
        </w:tc>
      </w:tr>
      <w:tr w:rsidR="001C0004" w:rsidRPr="00052EDC" w14:paraId="2916B489" w14:textId="77777777" w:rsidTr="00FA6403">
        <w:tc>
          <w:tcPr>
            <w:tcW w:w="1478" w:type="dxa"/>
          </w:tcPr>
          <w:p w14:paraId="52365E1E" w14:textId="77777777" w:rsidR="001C0004" w:rsidRPr="00052EDC" w:rsidRDefault="001C0004" w:rsidP="000B37CB">
            <w:pPr>
              <w:tabs>
                <w:tab w:val="left" w:leader="dot" w:pos="9072"/>
              </w:tabs>
              <w:jc w:val="both"/>
              <w:rPr>
                <w:bCs/>
              </w:rPr>
            </w:pPr>
          </w:p>
          <w:p w14:paraId="0AC57CB8" w14:textId="77777777" w:rsidR="001C0004" w:rsidRPr="00052EDC" w:rsidRDefault="001C0004" w:rsidP="000B37CB">
            <w:pPr>
              <w:tabs>
                <w:tab w:val="left" w:leader="dot" w:pos="9072"/>
              </w:tabs>
              <w:jc w:val="both"/>
              <w:rPr>
                <w:bCs/>
              </w:rPr>
            </w:pPr>
          </w:p>
        </w:tc>
        <w:tc>
          <w:tcPr>
            <w:tcW w:w="2203" w:type="dxa"/>
          </w:tcPr>
          <w:p w14:paraId="554E4DD3" w14:textId="77777777" w:rsidR="001C0004" w:rsidRPr="00052EDC" w:rsidRDefault="001C0004" w:rsidP="000B37CB">
            <w:pPr>
              <w:tabs>
                <w:tab w:val="left" w:leader="dot" w:pos="9072"/>
              </w:tabs>
              <w:jc w:val="both"/>
              <w:rPr>
                <w:bCs/>
              </w:rPr>
            </w:pPr>
          </w:p>
        </w:tc>
        <w:tc>
          <w:tcPr>
            <w:tcW w:w="1247" w:type="dxa"/>
            <w:gridSpan w:val="2"/>
          </w:tcPr>
          <w:p w14:paraId="380C6D39" w14:textId="77777777" w:rsidR="001C0004" w:rsidRPr="00052EDC" w:rsidRDefault="001C0004" w:rsidP="000B37CB">
            <w:pPr>
              <w:tabs>
                <w:tab w:val="left" w:leader="dot" w:pos="9072"/>
              </w:tabs>
              <w:jc w:val="both"/>
              <w:rPr>
                <w:bCs/>
              </w:rPr>
            </w:pPr>
          </w:p>
        </w:tc>
        <w:tc>
          <w:tcPr>
            <w:tcW w:w="992" w:type="dxa"/>
          </w:tcPr>
          <w:p w14:paraId="4FC6E7D1" w14:textId="77777777" w:rsidR="001C0004" w:rsidRPr="00052EDC" w:rsidRDefault="001C0004" w:rsidP="000B37CB">
            <w:pPr>
              <w:tabs>
                <w:tab w:val="left" w:leader="dot" w:pos="9072"/>
              </w:tabs>
              <w:jc w:val="right"/>
              <w:rPr>
                <w:bCs/>
              </w:rPr>
            </w:pPr>
          </w:p>
        </w:tc>
        <w:tc>
          <w:tcPr>
            <w:tcW w:w="1559" w:type="dxa"/>
          </w:tcPr>
          <w:p w14:paraId="1CB81B0A" w14:textId="77777777" w:rsidR="001C0004" w:rsidRPr="00052EDC" w:rsidRDefault="001C0004" w:rsidP="000B37CB">
            <w:pPr>
              <w:tabs>
                <w:tab w:val="left" w:leader="dot" w:pos="9072"/>
              </w:tabs>
              <w:jc w:val="right"/>
              <w:rPr>
                <w:bCs/>
              </w:rPr>
            </w:pPr>
          </w:p>
        </w:tc>
        <w:tc>
          <w:tcPr>
            <w:tcW w:w="1589" w:type="dxa"/>
          </w:tcPr>
          <w:p w14:paraId="5DF20780" w14:textId="77777777" w:rsidR="001C0004" w:rsidRPr="00052EDC" w:rsidRDefault="001C0004" w:rsidP="000B37CB">
            <w:pPr>
              <w:tabs>
                <w:tab w:val="left" w:leader="dot" w:pos="9072"/>
              </w:tabs>
              <w:jc w:val="right"/>
              <w:rPr>
                <w:bCs/>
              </w:rPr>
            </w:pPr>
          </w:p>
        </w:tc>
      </w:tr>
      <w:tr w:rsidR="001C0004" w:rsidRPr="00052EDC" w14:paraId="0131A719" w14:textId="77777777" w:rsidTr="00FA6403">
        <w:tc>
          <w:tcPr>
            <w:tcW w:w="1478" w:type="dxa"/>
          </w:tcPr>
          <w:p w14:paraId="6718A8FC" w14:textId="77777777" w:rsidR="001C0004" w:rsidRPr="00052EDC" w:rsidRDefault="001C0004" w:rsidP="000B37CB">
            <w:pPr>
              <w:tabs>
                <w:tab w:val="left" w:leader="dot" w:pos="9072"/>
              </w:tabs>
              <w:jc w:val="both"/>
              <w:rPr>
                <w:bCs/>
              </w:rPr>
            </w:pPr>
          </w:p>
          <w:p w14:paraId="3817B4BF" w14:textId="77777777" w:rsidR="001C0004" w:rsidRPr="00052EDC" w:rsidRDefault="001C0004" w:rsidP="000B37CB">
            <w:pPr>
              <w:tabs>
                <w:tab w:val="left" w:leader="dot" w:pos="9072"/>
              </w:tabs>
              <w:jc w:val="both"/>
              <w:rPr>
                <w:bCs/>
              </w:rPr>
            </w:pPr>
          </w:p>
        </w:tc>
        <w:tc>
          <w:tcPr>
            <w:tcW w:w="2203" w:type="dxa"/>
          </w:tcPr>
          <w:p w14:paraId="007DDE21" w14:textId="77777777" w:rsidR="001C0004" w:rsidRPr="00052EDC" w:rsidRDefault="001C0004" w:rsidP="000B37CB">
            <w:pPr>
              <w:tabs>
                <w:tab w:val="left" w:leader="dot" w:pos="9072"/>
              </w:tabs>
              <w:jc w:val="both"/>
              <w:rPr>
                <w:bCs/>
              </w:rPr>
            </w:pPr>
          </w:p>
        </w:tc>
        <w:tc>
          <w:tcPr>
            <w:tcW w:w="1247" w:type="dxa"/>
            <w:gridSpan w:val="2"/>
          </w:tcPr>
          <w:p w14:paraId="77BF4A30" w14:textId="77777777" w:rsidR="001C0004" w:rsidRPr="00052EDC" w:rsidRDefault="001C0004" w:rsidP="000B37CB">
            <w:pPr>
              <w:tabs>
                <w:tab w:val="left" w:leader="dot" w:pos="9072"/>
              </w:tabs>
              <w:jc w:val="both"/>
              <w:rPr>
                <w:bCs/>
              </w:rPr>
            </w:pPr>
          </w:p>
        </w:tc>
        <w:tc>
          <w:tcPr>
            <w:tcW w:w="992" w:type="dxa"/>
          </w:tcPr>
          <w:p w14:paraId="008E081B" w14:textId="77777777" w:rsidR="001C0004" w:rsidRPr="00052EDC" w:rsidRDefault="001C0004" w:rsidP="000B37CB">
            <w:pPr>
              <w:tabs>
                <w:tab w:val="left" w:leader="dot" w:pos="9072"/>
              </w:tabs>
              <w:jc w:val="right"/>
              <w:rPr>
                <w:bCs/>
              </w:rPr>
            </w:pPr>
          </w:p>
        </w:tc>
        <w:tc>
          <w:tcPr>
            <w:tcW w:w="1559" w:type="dxa"/>
          </w:tcPr>
          <w:p w14:paraId="63D9ABC7" w14:textId="77777777" w:rsidR="001C0004" w:rsidRPr="00052EDC" w:rsidRDefault="001C0004" w:rsidP="000B37CB">
            <w:pPr>
              <w:tabs>
                <w:tab w:val="left" w:leader="dot" w:pos="9072"/>
              </w:tabs>
              <w:jc w:val="right"/>
              <w:rPr>
                <w:bCs/>
              </w:rPr>
            </w:pPr>
          </w:p>
        </w:tc>
        <w:tc>
          <w:tcPr>
            <w:tcW w:w="1589" w:type="dxa"/>
          </w:tcPr>
          <w:p w14:paraId="309FE56F" w14:textId="77777777" w:rsidR="001C0004" w:rsidRPr="00052EDC" w:rsidRDefault="001C0004" w:rsidP="000B37CB">
            <w:pPr>
              <w:tabs>
                <w:tab w:val="left" w:leader="dot" w:pos="9072"/>
              </w:tabs>
              <w:jc w:val="right"/>
              <w:rPr>
                <w:bCs/>
              </w:rPr>
            </w:pPr>
          </w:p>
        </w:tc>
      </w:tr>
      <w:tr w:rsidR="001C0004" w:rsidRPr="00052EDC" w14:paraId="71B762E6" w14:textId="77777777" w:rsidTr="00FA6403">
        <w:tc>
          <w:tcPr>
            <w:tcW w:w="1478" w:type="dxa"/>
          </w:tcPr>
          <w:p w14:paraId="68E42067" w14:textId="77777777" w:rsidR="001C0004" w:rsidRPr="00052EDC" w:rsidRDefault="001C0004" w:rsidP="000B37CB">
            <w:pPr>
              <w:tabs>
                <w:tab w:val="left" w:leader="dot" w:pos="9072"/>
              </w:tabs>
              <w:jc w:val="both"/>
              <w:rPr>
                <w:bCs/>
              </w:rPr>
            </w:pPr>
          </w:p>
          <w:p w14:paraId="12BC03B6" w14:textId="77777777" w:rsidR="001C0004" w:rsidRPr="00052EDC" w:rsidRDefault="001C0004" w:rsidP="000B37CB">
            <w:pPr>
              <w:tabs>
                <w:tab w:val="left" w:leader="dot" w:pos="9072"/>
              </w:tabs>
              <w:jc w:val="both"/>
              <w:rPr>
                <w:bCs/>
              </w:rPr>
            </w:pPr>
          </w:p>
        </w:tc>
        <w:tc>
          <w:tcPr>
            <w:tcW w:w="2203" w:type="dxa"/>
          </w:tcPr>
          <w:p w14:paraId="51E71876" w14:textId="77777777" w:rsidR="001C0004" w:rsidRPr="00052EDC" w:rsidRDefault="001C0004" w:rsidP="000B37CB">
            <w:pPr>
              <w:tabs>
                <w:tab w:val="left" w:leader="dot" w:pos="9072"/>
              </w:tabs>
              <w:jc w:val="both"/>
              <w:rPr>
                <w:bCs/>
              </w:rPr>
            </w:pPr>
          </w:p>
        </w:tc>
        <w:tc>
          <w:tcPr>
            <w:tcW w:w="1247" w:type="dxa"/>
            <w:gridSpan w:val="2"/>
          </w:tcPr>
          <w:p w14:paraId="29A23B50" w14:textId="77777777" w:rsidR="001C0004" w:rsidRPr="00052EDC" w:rsidRDefault="001C0004" w:rsidP="000B37CB">
            <w:pPr>
              <w:tabs>
                <w:tab w:val="left" w:leader="dot" w:pos="9072"/>
              </w:tabs>
              <w:jc w:val="both"/>
              <w:rPr>
                <w:bCs/>
              </w:rPr>
            </w:pPr>
          </w:p>
        </w:tc>
        <w:tc>
          <w:tcPr>
            <w:tcW w:w="992" w:type="dxa"/>
          </w:tcPr>
          <w:p w14:paraId="4FCA3ABD" w14:textId="77777777" w:rsidR="001C0004" w:rsidRPr="00052EDC" w:rsidRDefault="001C0004" w:rsidP="000B37CB">
            <w:pPr>
              <w:tabs>
                <w:tab w:val="left" w:leader="dot" w:pos="9072"/>
              </w:tabs>
              <w:jc w:val="right"/>
              <w:rPr>
                <w:bCs/>
              </w:rPr>
            </w:pPr>
          </w:p>
        </w:tc>
        <w:tc>
          <w:tcPr>
            <w:tcW w:w="1559" w:type="dxa"/>
          </w:tcPr>
          <w:p w14:paraId="1C3C33DD" w14:textId="77777777" w:rsidR="001C0004" w:rsidRPr="00052EDC" w:rsidRDefault="001C0004" w:rsidP="000B37CB">
            <w:pPr>
              <w:tabs>
                <w:tab w:val="left" w:leader="dot" w:pos="9072"/>
              </w:tabs>
              <w:jc w:val="right"/>
              <w:rPr>
                <w:bCs/>
              </w:rPr>
            </w:pPr>
          </w:p>
        </w:tc>
        <w:tc>
          <w:tcPr>
            <w:tcW w:w="1589" w:type="dxa"/>
          </w:tcPr>
          <w:p w14:paraId="4C9E5889" w14:textId="77777777" w:rsidR="001C0004" w:rsidRPr="00052EDC" w:rsidRDefault="001C0004" w:rsidP="000B37CB">
            <w:pPr>
              <w:tabs>
                <w:tab w:val="left" w:leader="dot" w:pos="9072"/>
              </w:tabs>
              <w:jc w:val="right"/>
              <w:rPr>
                <w:bCs/>
              </w:rPr>
            </w:pPr>
          </w:p>
        </w:tc>
      </w:tr>
      <w:tr w:rsidR="001C0004" w:rsidRPr="00052EDC" w14:paraId="745A8EC5" w14:textId="77777777" w:rsidTr="00FA6403">
        <w:tc>
          <w:tcPr>
            <w:tcW w:w="1478" w:type="dxa"/>
          </w:tcPr>
          <w:p w14:paraId="2359F74F" w14:textId="77777777" w:rsidR="001C0004" w:rsidRPr="00052EDC" w:rsidRDefault="001C0004" w:rsidP="000B37CB">
            <w:pPr>
              <w:tabs>
                <w:tab w:val="left" w:leader="dot" w:pos="9072"/>
              </w:tabs>
              <w:jc w:val="both"/>
              <w:rPr>
                <w:bCs/>
              </w:rPr>
            </w:pPr>
          </w:p>
          <w:p w14:paraId="4D715EF3" w14:textId="77777777" w:rsidR="001C0004" w:rsidRPr="00052EDC" w:rsidRDefault="001C0004" w:rsidP="000B37CB">
            <w:pPr>
              <w:tabs>
                <w:tab w:val="left" w:leader="dot" w:pos="9072"/>
              </w:tabs>
              <w:jc w:val="both"/>
              <w:rPr>
                <w:bCs/>
              </w:rPr>
            </w:pPr>
          </w:p>
        </w:tc>
        <w:tc>
          <w:tcPr>
            <w:tcW w:w="2203" w:type="dxa"/>
          </w:tcPr>
          <w:p w14:paraId="11547489" w14:textId="77777777" w:rsidR="001C0004" w:rsidRPr="00052EDC" w:rsidRDefault="001C0004" w:rsidP="000B37CB">
            <w:pPr>
              <w:tabs>
                <w:tab w:val="left" w:leader="dot" w:pos="9072"/>
              </w:tabs>
              <w:jc w:val="both"/>
              <w:rPr>
                <w:bCs/>
              </w:rPr>
            </w:pPr>
          </w:p>
        </w:tc>
        <w:tc>
          <w:tcPr>
            <w:tcW w:w="1247" w:type="dxa"/>
            <w:gridSpan w:val="2"/>
          </w:tcPr>
          <w:p w14:paraId="70076097" w14:textId="77777777" w:rsidR="001C0004" w:rsidRPr="00052EDC" w:rsidRDefault="001C0004" w:rsidP="000B37CB">
            <w:pPr>
              <w:tabs>
                <w:tab w:val="left" w:leader="dot" w:pos="9072"/>
              </w:tabs>
              <w:jc w:val="both"/>
              <w:rPr>
                <w:bCs/>
              </w:rPr>
            </w:pPr>
          </w:p>
        </w:tc>
        <w:tc>
          <w:tcPr>
            <w:tcW w:w="992" w:type="dxa"/>
          </w:tcPr>
          <w:p w14:paraId="6611833B" w14:textId="77777777" w:rsidR="001C0004" w:rsidRPr="00052EDC" w:rsidRDefault="001C0004" w:rsidP="000B37CB">
            <w:pPr>
              <w:tabs>
                <w:tab w:val="left" w:leader="dot" w:pos="9072"/>
              </w:tabs>
              <w:jc w:val="right"/>
              <w:rPr>
                <w:bCs/>
              </w:rPr>
            </w:pPr>
          </w:p>
        </w:tc>
        <w:tc>
          <w:tcPr>
            <w:tcW w:w="1559" w:type="dxa"/>
          </w:tcPr>
          <w:p w14:paraId="48E44A5F" w14:textId="77777777" w:rsidR="001C0004" w:rsidRPr="00052EDC" w:rsidRDefault="001C0004" w:rsidP="000B37CB">
            <w:pPr>
              <w:tabs>
                <w:tab w:val="left" w:leader="dot" w:pos="9072"/>
              </w:tabs>
              <w:jc w:val="right"/>
              <w:rPr>
                <w:bCs/>
              </w:rPr>
            </w:pPr>
          </w:p>
        </w:tc>
        <w:tc>
          <w:tcPr>
            <w:tcW w:w="1589" w:type="dxa"/>
          </w:tcPr>
          <w:p w14:paraId="7905F37A" w14:textId="77777777" w:rsidR="001C0004" w:rsidRPr="00052EDC" w:rsidRDefault="001C0004" w:rsidP="000B37CB">
            <w:pPr>
              <w:tabs>
                <w:tab w:val="left" w:leader="dot" w:pos="9072"/>
              </w:tabs>
              <w:jc w:val="right"/>
              <w:rPr>
                <w:bCs/>
              </w:rPr>
            </w:pPr>
          </w:p>
        </w:tc>
      </w:tr>
      <w:tr w:rsidR="001C0004" w:rsidRPr="00052EDC" w14:paraId="77E95715" w14:textId="77777777" w:rsidTr="00FA6403">
        <w:tc>
          <w:tcPr>
            <w:tcW w:w="1478" w:type="dxa"/>
          </w:tcPr>
          <w:p w14:paraId="51241AB8" w14:textId="77777777" w:rsidR="001C0004" w:rsidRPr="00052EDC" w:rsidRDefault="001C0004" w:rsidP="000B37CB">
            <w:pPr>
              <w:tabs>
                <w:tab w:val="left" w:leader="dot" w:pos="9072"/>
              </w:tabs>
              <w:jc w:val="both"/>
              <w:rPr>
                <w:bCs/>
              </w:rPr>
            </w:pPr>
          </w:p>
          <w:p w14:paraId="7121E81F" w14:textId="77777777" w:rsidR="001C0004" w:rsidRPr="00052EDC" w:rsidRDefault="001C0004" w:rsidP="000B37CB">
            <w:pPr>
              <w:tabs>
                <w:tab w:val="left" w:leader="dot" w:pos="9072"/>
              </w:tabs>
              <w:jc w:val="both"/>
              <w:rPr>
                <w:bCs/>
              </w:rPr>
            </w:pPr>
          </w:p>
        </w:tc>
        <w:tc>
          <w:tcPr>
            <w:tcW w:w="2203" w:type="dxa"/>
          </w:tcPr>
          <w:p w14:paraId="3CD2E0F4" w14:textId="77777777" w:rsidR="001C0004" w:rsidRPr="00052EDC" w:rsidRDefault="001C0004" w:rsidP="000B37CB">
            <w:pPr>
              <w:tabs>
                <w:tab w:val="left" w:leader="dot" w:pos="9072"/>
              </w:tabs>
              <w:jc w:val="both"/>
              <w:rPr>
                <w:bCs/>
              </w:rPr>
            </w:pPr>
          </w:p>
        </w:tc>
        <w:tc>
          <w:tcPr>
            <w:tcW w:w="1247" w:type="dxa"/>
            <w:gridSpan w:val="2"/>
          </w:tcPr>
          <w:p w14:paraId="010CB581" w14:textId="77777777" w:rsidR="001C0004" w:rsidRPr="00052EDC" w:rsidRDefault="001C0004" w:rsidP="000B37CB">
            <w:pPr>
              <w:tabs>
                <w:tab w:val="left" w:leader="dot" w:pos="9072"/>
              </w:tabs>
              <w:jc w:val="both"/>
              <w:rPr>
                <w:bCs/>
              </w:rPr>
            </w:pPr>
          </w:p>
        </w:tc>
        <w:tc>
          <w:tcPr>
            <w:tcW w:w="992" w:type="dxa"/>
          </w:tcPr>
          <w:p w14:paraId="5F9BC691" w14:textId="77777777" w:rsidR="001C0004" w:rsidRPr="00052EDC" w:rsidRDefault="001C0004" w:rsidP="000B37CB">
            <w:pPr>
              <w:tabs>
                <w:tab w:val="left" w:leader="dot" w:pos="9072"/>
              </w:tabs>
              <w:jc w:val="right"/>
              <w:rPr>
                <w:bCs/>
              </w:rPr>
            </w:pPr>
          </w:p>
        </w:tc>
        <w:tc>
          <w:tcPr>
            <w:tcW w:w="1559" w:type="dxa"/>
          </w:tcPr>
          <w:p w14:paraId="761D8510" w14:textId="77777777" w:rsidR="001C0004" w:rsidRPr="00052EDC" w:rsidRDefault="001C0004" w:rsidP="000B37CB">
            <w:pPr>
              <w:tabs>
                <w:tab w:val="left" w:leader="dot" w:pos="9072"/>
              </w:tabs>
              <w:jc w:val="right"/>
              <w:rPr>
                <w:bCs/>
              </w:rPr>
            </w:pPr>
          </w:p>
        </w:tc>
        <w:tc>
          <w:tcPr>
            <w:tcW w:w="1589" w:type="dxa"/>
          </w:tcPr>
          <w:p w14:paraId="65869AB1" w14:textId="77777777" w:rsidR="001C0004" w:rsidRPr="00052EDC" w:rsidRDefault="001C0004" w:rsidP="000B37CB">
            <w:pPr>
              <w:tabs>
                <w:tab w:val="left" w:leader="dot" w:pos="9072"/>
              </w:tabs>
              <w:jc w:val="right"/>
              <w:rPr>
                <w:bCs/>
              </w:rPr>
            </w:pPr>
          </w:p>
        </w:tc>
      </w:tr>
      <w:tr w:rsidR="001C0004" w:rsidRPr="00052EDC" w14:paraId="678D0BB8" w14:textId="77777777" w:rsidTr="00FA6403">
        <w:tc>
          <w:tcPr>
            <w:tcW w:w="1478" w:type="dxa"/>
          </w:tcPr>
          <w:p w14:paraId="4DBEB837" w14:textId="77777777" w:rsidR="001C0004" w:rsidRPr="00052EDC" w:rsidRDefault="001C0004" w:rsidP="000B37CB">
            <w:pPr>
              <w:tabs>
                <w:tab w:val="left" w:leader="dot" w:pos="9072"/>
              </w:tabs>
              <w:jc w:val="both"/>
              <w:rPr>
                <w:bCs/>
              </w:rPr>
            </w:pPr>
          </w:p>
          <w:p w14:paraId="28ADEBED" w14:textId="77777777" w:rsidR="001C0004" w:rsidRPr="00052EDC" w:rsidRDefault="001C0004" w:rsidP="000B37CB">
            <w:pPr>
              <w:tabs>
                <w:tab w:val="left" w:leader="dot" w:pos="9072"/>
              </w:tabs>
              <w:jc w:val="both"/>
              <w:rPr>
                <w:bCs/>
              </w:rPr>
            </w:pPr>
          </w:p>
        </w:tc>
        <w:tc>
          <w:tcPr>
            <w:tcW w:w="2203" w:type="dxa"/>
          </w:tcPr>
          <w:p w14:paraId="3340A3B0" w14:textId="77777777" w:rsidR="001C0004" w:rsidRPr="00052EDC" w:rsidRDefault="001C0004" w:rsidP="000B37CB">
            <w:pPr>
              <w:tabs>
                <w:tab w:val="left" w:leader="dot" w:pos="9072"/>
              </w:tabs>
              <w:jc w:val="both"/>
              <w:rPr>
                <w:bCs/>
              </w:rPr>
            </w:pPr>
          </w:p>
        </w:tc>
        <w:tc>
          <w:tcPr>
            <w:tcW w:w="1247" w:type="dxa"/>
            <w:gridSpan w:val="2"/>
          </w:tcPr>
          <w:p w14:paraId="51D46071" w14:textId="77777777" w:rsidR="001C0004" w:rsidRPr="00052EDC" w:rsidRDefault="001C0004" w:rsidP="000B37CB">
            <w:pPr>
              <w:tabs>
                <w:tab w:val="left" w:leader="dot" w:pos="9072"/>
              </w:tabs>
              <w:jc w:val="both"/>
              <w:rPr>
                <w:bCs/>
              </w:rPr>
            </w:pPr>
          </w:p>
        </w:tc>
        <w:tc>
          <w:tcPr>
            <w:tcW w:w="992" w:type="dxa"/>
          </w:tcPr>
          <w:p w14:paraId="5B84B028" w14:textId="77777777" w:rsidR="001C0004" w:rsidRPr="00052EDC" w:rsidRDefault="001C0004" w:rsidP="000B37CB">
            <w:pPr>
              <w:tabs>
                <w:tab w:val="left" w:leader="dot" w:pos="9072"/>
              </w:tabs>
              <w:jc w:val="right"/>
              <w:rPr>
                <w:bCs/>
              </w:rPr>
            </w:pPr>
          </w:p>
        </w:tc>
        <w:tc>
          <w:tcPr>
            <w:tcW w:w="1559" w:type="dxa"/>
          </w:tcPr>
          <w:p w14:paraId="0C66D7F5" w14:textId="77777777" w:rsidR="001C0004" w:rsidRPr="00052EDC" w:rsidRDefault="001C0004" w:rsidP="000B37CB">
            <w:pPr>
              <w:tabs>
                <w:tab w:val="left" w:leader="dot" w:pos="9072"/>
              </w:tabs>
              <w:jc w:val="right"/>
              <w:rPr>
                <w:bCs/>
              </w:rPr>
            </w:pPr>
          </w:p>
        </w:tc>
        <w:tc>
          <w:tcPr>
            <w:tcW w:w="1589" w:type="dxa"/>
          </w:tcPr>
          <w:p w14:paraId="60779B48" w14:textId="77777777" w:rsidR="001C0004" w:rsidRPr="00052EDC" w:rsidRDefault="001C0004" w:rsidP="000B37CB">
            <w:pPr>
              <w:tabs>
                <w:tab w:val="left" w:leader="dot" w:pos="9072"/>
              </w:tabs>
              <w:jc w:val="right"/>
              <w:rPr>
                <w:bCs/>
              </w:rPr>
            </w:pPr>
          </w:p>
        </w:tc>
      </w:tr>
    </w:tbl>
    <w:p w14:paraId="290787A2" w14:textId="77777777" w:rsidR="008F7167" w:rsidRPr="00052EDC" w:rsidRDefault="008F7167" w:rsidP="009D0E1C">
      <w:pPr>
        <w:pStyle w:val="Listaszerbekezds"/>
        <w:ind w:left="360"/>
        <w:jc w:val="both"/>
        <w:rPr>
          <w:bCs/>
        </w:rPr>
      </w:pPr>
    </w:p>
    <w:p w14:paraId="20EB1A02" w14:textId="77777777" w:rsidR="00E12CF6" w:rsidRPr="00052EDC" w:rsidRDefault="00E12CF6" w:rsidP="009D0E1C">
      <w:pPr>
        <w:pStyle w:val="Listaszerbekezds"/>
      </w:pPr>
    </w:p>
    <w:p w14:paraId="19667203" w14:textId="77777777" w:rsidR="005C6474" w:rsidRPr="00052EDC" w:rsidRDefault="005C6474" w:rsidP="005C6474">
      <w:pPr>
        <w:rPr>
          <w:b/>
          <w:bCs/>
        </w:rPr>
      </w:pPr>
    </w:p>
    <w:p w14:paraId="4E4D4C30" w14:textId="2DB55F5D" w:rsidR="00CE59E2" w:rsidRPr="00CE59E2" w:rsidRDefault="00CE59E2" w:rsidP="00CE59E2">
      <w:pPr>
        <w:pStyle w:val="Listaszerbekezds"/>
        <w:numPr>
          <w:ilvl w:val="0"/>
          <w:numId w:val="12"/>
        </w:numPr>
        <w:rPr>
          <w:b/>
        </w:rPr>
      </w:pPr>
      <w:r w:rsidRPr="00CE59E2">
        <w:rPr>
          <w:b/>
        </w:rPr>
        <w:lastRenderedPageBreak/>
        <w:t>Description of the investment</w:t>
      </w:r>
    </w:p>
    <w:p w14:paraId="79706E47" w14:textId="7BECBEE5" w:rsidR="00724A59" w:rsidRPr="00052EDC" w:rsidRDefault="00724A59" w:rsidP="00CE59E2">
      <w:pPr>
        <w:pStyle w:val="Listaszerbekezds"/>
        <w:ind w:left="0"/>
        <w:jc w:val="both"/>
        <w:rPr>
          <w:b/>
        </w:rPr>
      </w:pPr>
    </w:p>
    <w:p w14:paraId="694385FD" w14:textId="77777777" w:rsidR="00724A59" w:rsidRPr="00052EDC" w:rsidRDefault="00724A59" w:rsidP="00724A59">
      <w:pPr>
        <w:pStyle w:val="Listaszerbekezds"/>
        <w:ind w:left="0"/>
        <w:jc w:val="both"/>
        <w:rPr>
          <w:b/>
        </w:rPr>
      </w:pPr>
    </w:p>
    <w:p w14:paraId="5E781FD6" w14:textId="3B3FF8B9" w:rsidR="00346FF0" w:rsidRPr="00052EDC" w:rsidRDefault="00724A59" w:rsidP="00CE59E2">
      <w:pPr>
        <w:pStyle w:val="Listaszerbekezds"/>
        <w:numPr>
          <w:ilvl w:val="0"/>
          <w:numId w:val="14"/>
        </w:numPr>
        <w:jc w:val="both"/>
      </w:pPr>
      <w:r w:rsidRPr="00A04A8A">
        <w:rPr>
          <w:noProof/>
        </w:rPr>
        <mc:AlternateContent>
          <mc:Choice Requires="wps">
            <w:drawing>
              <wp:anchor distT="45720" distB="45720" distL="114300" distR="114300" simplePos="0" relativeHeight="251659264" behindDoc="0" locked="0" layoutInCell="1" allowOverlap="1" wp14:anchorId="06A06D01" wp14:editId="53827C0E">
                <wp:simplePos x="0" y="0"/>
                <wp:positionH relativeFrom="margin">
                  <wp:posOffset>-635</wp:posOffset>
                </wp:positionH>
                <wp:positionV relativeFrom="paragraph">
                  <wp:posOffset>358775</wp:posOffset>
                </wp:positionV>
                <wp:extent cx="5741670" cy="1373505"/>
                <wp:effectExtent l="0" t="0" r="11430" b="17145"/>
                <wp:wrapSquare wrapText="bothSides"/>
                <wp:docPr id="217" name="Szövegdoboz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1670" cy="1373505"/>
                        </a:xfrm>
                        <a:prstGeom prst="rect">
                          <a:avLst/>
                        </a:prstGeom>
                        <a:solidFill>
                          <a:srgbClr val="FFFFFF"/>
                        </a:solidFill>
                        <a:ln w="9525">
                          <a:solidFill>
                            <a:srgbClr val="000000"/>
                          </a:solidFill>
                          <a:miter lim="800000"/>
                          <a:headEnd/>
                          <a:tailEnd/>
                        </a:ln>
                      </wps:spPr>
                      <wps:txbx>
                        <w:txbxContent>
                          <w:p w14:paraId="7164125E" w14:textId="77777777" w:rsidR="00724A59" w:rsidRDefault="00724A5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6A06D01" id="_x0000_t202" coordsize="21600,21600" o:spt="202" path="m,l,21600r21600,l21600,xe">
                <v:stroke joinstyle="miter"/>
                <v:path gradientshapeok="t" o:connecttype="rect"/>
              </v:shapetype>
              <v:shape id="Szövegdoboz 2" o:spid="_x0000_s1026" type="#_x0000_t202" style="position:absolute;left:0;text-align:left;margin-left:-.05pt;margin-top:28.25pt;width:452.1pt;height:108.1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">
                <v:textbox>
                  <w:txbxContent>
                    <w:p w14:paraId="7164125E" w14:textId="77777777" w:rsidR="00724A59" w:rsidRDefault="00724A59"/>
                  </w:txbxContent>
                </v:textbox>
                <w10:wrap type="square" anchorx="margin"/>
              </v:shape>
            </w:pict>
          </mc:Fallback>
        </mc:AlternateContent>
      </w:r>
      <w:r w:rsidR="00CE59E2" w:rsidRPr="00CE59E2">
        <w:t>Description of the project</w:t>
      </w:r>
      <w:r w:rsidRPr="00052EDC">
        <w:t>:</w:t>
      </w:r>
      <w:r w:rsidRPr="00052EDC">
        <w:rPr>
          <w:rStyle w:val="Lbjegyzet-hivatkozs"/>
        </w:rPr>
        <w:footnoteReference w:id="2"/>
      </w:r>
    </w:p>
    <w:p w14:paraId="416A4848" w14:textId="77777777" w:rsidR="007E6DAA" w:rsidRPr="00052EDC" w:rsidRDefault="007E6DAA" w:rsidP="005C6474">
      <w:pPr>
        <w:jc w:val="both"/>
      </w:pPr>
    </w:p>
    <w:p w14:paraId="2563CF72" w14:textId="075556B0" w:rsidR="007E6DAA" w:rsidRPr="00052EDC" w:rsidRDefault="00852C26" w:rsidP="00852C26">
      <w:pPr>
        <w:pStyle w:val="Listaszerbekezds"/>
        <w:numPr>
          <w:ilvl w:val="0"/>
          <w:numId w:val="14"/>
        </w:numPr>
        <w:jc w:val="both"/>
      </w:pPr>
      <w:r w:rsidRPr="00852C26">
        <w:t>Parameters of the investment</w:t>
      </w:r>
      <w:r w:rsidR="007E6DAA" w:rsidRPr="00052EDC">
        <w:t>:</w:t>
      </w:r>
    </w:p>
    <w:p w14:paraId="011A015D" w14:textId="77777777" w:rsidR="007E6DAA" w:rsidRPr="00052EDC" w:rsidRDefault="007E6DAA" w:rsidP="005C6474">
      <w:pPr>
        <w:jc w:val="both"/>
      </w:pPr>
    </w:p>
    <w:tbl>
      <w:tblPr>
        <w:tblStyle w:val="Rcsostblzat"/>
        <w:tblW w:w="0" w:type="auto"/>
        <w:tblLook w:val="04A0" w:firstRow="1" w:lastRow="0" w:firstColumn="1" w:lastColumn="0" w:noHBand="0" w:noVBand="1"/>
      </w:tblPr>
      <w:tblGrid>
        <w:gridCol w:w="4531"/>
        <w:gridCol w:w="4531"/>
      </w:tblGrid>
      <w:tr w:rsidR="00F10315" w:rsidRPr="00052EDC" w14:paraId="66283151" w14:textId="77777777" w:rsidTr="00343F9F">
        <w:tc>
          <w:tcPr>
            <w:tcW w:w="4531" w:type="dxa"/>
            <w:shd w:val="clear" w:color="auto" w:fill="auto"/>
          </w:tcPr>
          <w:p w14:paraId="5DB3020F" w14:textId="3B7D1E4B" w:rsidR="00F10315" w:rsidRPr="00052EDC" w:rsidRDefault="00CE59E2" w:rsidP="00CE59E2">
            <w:pPr>
              <w:tabs>
                <w:tab w:val="left" w:leader="dot" w:pos="9072"/>
              </w:tabs>
              <w:jc w:val="both"/>
              <w:rPr>
                <w:bCs/>
              </w:rPr>
            </w:pPr>
            <w:r w:rsidRPr="00CE59E2">
              <w:rPr>
                <w:bCs/>
              </w:rPr>
              <w:t xml:space="preserve">NACE classification No. of the activity </w:t>
            </w:r>
            <w:r>
              <w:rPr>
                <w:bCs/>
              </w:rPr>
              <w:t xml:space="preserve">affected </w:t>
            </w:r>
            <w:r w:rsidRPr="00CE59E2">
              <w:rPr>
                <w:bCs/>
              </w:rPr>
              <w:t>by the investment</w:t>
            </w:r>
            <w:r w:rsidR="00F10315" w:rsidRPr="00052EDC">
              <w:rPr>
                <w:bCs/>
              </w:rPr>
              <w:t>:</w:t>
            </w:r>
          </w:p>
        </w:tc>
        <w:tc>
          <w:tcPr>
            <w:tcW w:w="4531" w:type="dxa"/>
            <w:shd w:val="clear" w:color="auto" w:fill="auto"/>
            <w:vAlign w:val="center"/>
          </w:tcPr>
          <w:p w14:paraId="3762D8E9" w14:textId="77777777" w:rsidR="00F10315" w:rsidRPr="00052EDC" w:rsidRDefault="00F10315" w:rsidP="005117A2">
            <w:pPr>
              <w:tabs>
                <w:tab w:val="left" w:leader="dot" w:pos="9072"/>
              </w:tabs>
              <w:jc w:val="right"/>
              <w:rPr>
                <w:bCs/>
              </w:rPr>
            </w:pPr>
          </w:p>
        </w:tc>
      </w:tr>
      <w:tr w:rsidR="00F10315" w:rsidRPr="00052EDC" w14:paraId="03009BD0" w14:textId="77777777" w:rsidTr="00343F9F">
        <w:tc>
          <w:tcPr>
            <w:tcW w:w="4531" w:type="dxa"/>
            <w:shd w:val="clear" w:color="auto" w:fill="auto"/>
          </w:tcPr>
          <w:p w14:paraId="2EF8E5FD" w14:textId="6D15F7ED" w:rsidR="00F10315" w:rsidRPr="00052EDC" w:rsidRDefault="00CE59E2" w:rsidP="005117A2">
            <w:pPr>
              <w:tabs>
                <w:tab w:val="left" w:leader="dot" w:pos="9072"/>
              </w:tabs>
              <w:jc w:val="both"/>
              <w:rPr>
                <w:bCs/>
              </w:rPr>
            </w:pPr>
            <w:r w:rsidRPr="00CE59E2">
              <w:rPr>
                <w:bCs/>
              </w:rPr>
              <w:t>Combined Nomenclature (CN) number of the products produced/services provided</w:t>
            </w:r>
            <w:r w:rsidR="00F10315" w:rsidRPr="00052EDC">
              <w:rPr>
                <w:bCs/>
              </w:rPr>
              <w:t>:</w:t>
            </w:r>
          </w:p>
        </w:tc>
        <w:tc>
          <w:tcPr>
            <w:tcW w:w="4531" w:type="dxa"/>
            <w:shd w:val="clear" w:color="auto" w:fill="auto"/>
            <w:vAlign w:val="center"/>
          </w:tcPr>
          <w:p w14:paraId="1D9BF487" w14:textId="77777777" w:rsidR="00F10315" w:rsidRPr="00052EDC" w:rsidRDefault="00F10315" w:rsidP="005117A2">
            <w:pPr>
              <w:tabs>
                <w:tab w:val="left" w:leader="dot" w:pos="9072"/>
              </w:tabs>
              <w:jc w:val="right"/>
              <w:rPr>
                <w:bCs/>
              </w:rPr>
            </w:pPr>
          </w:p>
        </w:tc>
      </w:tr>
    </w:tbl>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1"/>
        <w:gridCol w:w="4531"/>
      </w:tblGrid>
      <w:tr w:rsidR="0057770D" w:rsidRPr="00052EDC" w14:paraId="703DF057" w14:textId="77777777" w:rsidTr="00D7600A">
        <w:trPr>
          <w:trHeight w:val="276"/>
          <w:jc w:val="center"/>
        </w:trPr>
        <w:tc>
          <w:tcPr>
            <w:tcW w:w="2500" w:type="pct"/>
          </w:tcPr>
          <w:p w14:paraId="496639F4" w14:textId="233B8653" w:rsidR="0057770D" w:rsidRPr="00052EDC" w:rsidRDefault="00045020" w:rsidP="00346FF0">
            <w:pPr>
              <w:tabs>
                <w:tab w:val="left" w:pos="360"/>
              </w:tabs>
            </w:pPr>
            <w:r>
              <w:t>L</w:t>
            </w:r>
            <w:r w:rsidRPr="00045020">
              <w:t>ocation</w:t>
            </w:r>
            <w:r>
              <w:t>(s)</w:t>
            </w:r>
            <w:r w:rsidRPr="00045020">
              <w:t xml:space="preserve"> of the investment</w:t>
            </w:r>
            <w:r w:rsidR="00F80EAB">
              <w:t>:</w:t>
            </w:r>
          </w:p>
        </w:tc>
        <w:tc>
          <w:tcPr>
            <w:tcW w:w="2500" w:type="pct"/>
            <w:shd w:val="clear" w:color="auto" w:fill="auto"/>
            <w:vAlign w:val="center"/>
          </w:tcPr>
          <w:p w14:paraId="71CA12BE" w14:textId="77777777" w:rsidR="0057770D" w:rsidRPr="00052EDC" w:rsidRDefault="0057770D" w:rsidP="00CF63E9">
            <w:pPr>
              <w:tabs>
                <w:tab w:val="left" w:pos="360"/>
              </w:tabs>
              <w:jc w:val="right"/>
            </w:pPr>
          </w:p>
        </w:tc>
      </w:tr>
      <w:tr w:rsidR="0057770D" w:rsidRPr="00052EDC" w14:paraId="09E0F267" w14:textId="77777777" w:rsidTr="00D7600A">
        <w:trPr>
          <w:trHeight w:val="276"/>
          <w:jc w:val="center"/>
        </w:trPr>
        <w:tc>
          <w:tcPr>
            <w:tcW w:w="2500" w:type="pct"/>
          </w:tcPr>
          <w:p w14:paraId="133A3A69" w14:textId="2A3DB62A" w:rsidR="0057770D" w:rsidRPr="00052EDC" w:rsidRDefault="00045020" w:rsidP="00F80EAB">
            <w:pPr>
              <w:tabs>
                <w:tab w:val="left" w:pos="360"/>
              </w:tabs>
            </w:pPr>
            <w:r>
              <w:t>T</w:t>
            </w:r>
            <w:r w:rsidRPr="00045020">
              <w:t>opographical lot number</w:t>
            </w:r>
            <w:r>
              <w:t>s of the locations(s) of the investment</w:t>
            </w:r>
            <w:r w:rsidR="0057770D" w:rsidRPr="00052EDC">
              <w:t>:</w:t>
            </w:r>
          </w:p>
        </w:tc>
        <w:tc>
          <w:tcPr>
            <w:tcW w:w="2500" w:type="pct"/>
            <w:shd w:val="clear" w:color="auto" w:fill="auto"/>
            <w:vAlign w:val="center"/>
          </w:tcPr>
          <w:p w14:paraId="3BDF8AE9" w14:textId="77777777" w:rsidR="0057770D" w:rsidRPr="00052EDC" w:rsidRDefault="0057770D" w:rsidP="00CF63E9">
            <w:pPr>
              <w:tabs>
                <w:tab w:val="left" w:pos="360"/>
              </w:tabs>
              <w:jc w:val="right"/>
            </w:pPr>
          </w:p>
        </w:tc>
      </w:tr>
      <w:tr w:rsidR="0057770D" w:rsidRPr="00052EDC" w14:paraId="103C6C44" w14:textId="77777777" w:rsidTr="00D7600A">
        <w:trPr>
          <w:trHeight w:val="276"/>
          <w:jc w:val="center"/>
        </w:trPr>
        <w:tc>
          <w:tcPr>
            <w:tcW w:w="2500" w:type="pct"/>
            <w:vAlign w:val="center"/>
          </w:tcPr>
          <w:p w14:paraId="15C00029" w14:textId="7D357E73" w:rsidR="0057770D" w:rsidRPr="00052EDC" w:rsidRDefault="00045020" w:rsidP="00DB3C6B">
            <w:pPr>
              <w:tabs>
                <w:tab w:val="left" w:pos="360"/>
              </w:tabs>
            </w:pPr>
            <w:r>
              <w:t>Total eligible costs</w:t>
            </w:r>
            <w:r w:rsidR="0057770D" w:rsidRPr="00052EDC">
              <w:t xml:space="preserve"> (</w:t>
            </w:r>
            <w:r>
              <w:t>EUR</w:t>
            </w:r>
            <w:r w:rsidR="0057770D" w:rsidRPr="00052EDC">
              <w:t>):</w:t>
            </w:r>
          </w:p>
        </w:tc>
        <w:tc>
          <w:tcPr>
            <w:tcW w:w="2500" w:type="pct"/>
            <w:shd w:val="clear" w:color="auto" w:fill="auto"/>
            <w:vAlign w:val="center"/>
          </w:tcPr>
          <w:p w14:paraId="01D2D4DA" w14:textId="77777777" w:rsidR="0057770D" w:rsidRPr="00052EDC" w:rsidRDefault="0057770D" w:rsidP="00CF63E9">
            <w:pPr>
              <w:tabs>
                <w:tab w:val="left" w:pos="360"/>
              </w:tabs>
              <w:jc w:val="right"/>
              <w:rPr>
                <w:color w:val="000000"/>
              </w:rPr>
            </w:pPr>
          </w:p>
        </w:tc>
      </w:tr>
      <w:tr w:rsidR="0057770D" w:rsidRPr="00052EDC" w14:paraId="61D01B35" w14:textId="77777777" w:rsidTr="00D7600A">
        <w:trPr>
          <w:trHeight w:val="276"/>
          <w:jc w:val="center"/>
        </w:trPr>
        <w:tc>
          <w:tcPr>
            <w:tcW w:w="2500" w:type="pct"/>
          </w:tcPr>
          <w:p w14:paraId="7912219A" w14:textId="4257689D" w:rsidR="0057770D" w:rsidRPr="00052EDC" w:rsidRDefault="00045020" w:rsidP="00C1256C">
            <w:pPr>
              <w:tabs>
                <w:tab w:val="left" w:pos="360"/>
              </w:tabs>
            </w:pPr>
            <w:r w:rsidRPr="00045020">
              <w:t>Start of the investment (year.month.day)</w:t>
            </w:r>
            <w:r w:rsidR="0057770D" w:rsidRPr="00052EDC">
              <w:t>:</w:t>
            </w:r>
            <w:r w:rsidR="0057770D" w:rsidRPr="00052EDC">
              <w:rPr>
                <w:rStyle w:val="Lbjegyzet-hivatkozs"/>
              </w:rPr>
              <w:footnoteReference w:id="3"/>
            </w:r>
          </w:p>
        </w:tc>
        <w:tc>
          <w:tcPr>
            <w:tcW w:w="2500" w:type="pct"/>
            <w:shd w:val="clear" w:color="auto" w:fill="auto"/>
            <w:vAlign w:val="center"/>
          </w:tcPr>
          <w:p w14:paraId="47A00AEE" w14:textId="77777777" w:rsidR="0057770D" w:rsidRPr="00052EDC" w:rsidRDefault="0057770D" w:rsidP="00CF63E9">
            <w:pPr>
              <w:tabs>
                <w:tab w:val="left" w:pos="360"/>
              </w:tabs>
              <w:jc w:val="right"/>
              <w:rPr>
                <w:color w:val="000000"/>
              </w:rPr>
            </w:pPr>
          </w:p>
        </w:tc>
      </w:tr>
      <w:tr w:rsidR="0057770D" w:rsidRPr="00052EDC" w14:paraId="2282C519" w14:textId="77777777" w:rsidTr="00D7600A">
        <w:trPr>
          <w:trHeight w:val="276"/>
          <w:jc w:val="center"/>
        </w:trPr>
        <w:tc>
          <w:tcPr>
            <w:tcW w:w="2500" w:type="pct"/>
          </w:tcPr>
          <w:p w14:paraId="07B0BCCA" w14:textId="60E0BA08" w:rsidR="0057770D" w:rsidRPr="00052EDC" w:rsidRDefault="00045020" w:rsidP="00045020">
            <w:pPr>
              <w:tabs>
                <w:tab w:val="left" w:pos="360"/>
              </w:tabs>
            </w:pPr>
            <w:r w:rsidRPr="00045020">
              <w:t>Base number of employees</w:t>
            </w:r>
            <w:r w:rsidR="0057770D" w:rsidRPr="00052EDC">
              <w:t xml:space="preserve"> (</w:t>
            </w:r>
            <w:r>
              <w:t>headcount</w:t>
            </w:r>
            <w:r w:rsidR="0057770D" w:rsidRPr="00052EDC">
              <w:t>):</w:t>
            </w:r>
          </w:p>
        </w:tc>
        <w:tc>
          <w:tcPr>
            <w:tcW w:w="2500" w:type="pct"/>
            <w:shd w:val="clear" w:color="auto" w:fill="auto"/>
            <w:vAlign w:val="center"/>
          </w:tcPr>
          <w:p w14:paraId="22474084" w14:textId="77777777" w:rsidR="0057770D" w:rsidRPr="00052EDC" w:rsidRDefault="0057770D" w:rsidP="00CF63E9">
            <w:pPr>
              <w:tabs>
                <w:tab w:val="left" w:pos="360"/>
              </w:tabs>
              <w:jc w:val="right"/>
              <w:rPr>
                <w:color w:val="000000"/>
              </w:rPr>
            </w:pPr>
          </w:p>
        </w:tc>
      </w:tr>
      <w:tr w:rsidR="0057770D" w:rsidRPr="00052EDC" w14:paraId="72473EE7" w14:textId="77777777" w:rsidTr="00D7600A">
        <w:trPr>
          <w:trHeight w:val="276"/>
          <w:jc w:val="center"/>
        </w:trPr>
        <w:tc>
          <w:tcPr>
            <w:tcW w:w="2500" w:type="pct"/>
          </w:tcPr>
          <w:p w14:paraId="0DD00BF4" w14:textId="7E2C149F" w:rsidR="0057770D" w:rsidRPr="00052EDC" w:rsidRDefault="00045020" w:rsidP="007C120D">
            <w:pPr>
              <w:tabs>
                <w:tab w:val="left" w:pos="360"/>
              </w:tabs>
            </w:pPr>
            <w:r w:rsidRPr="00045020">
              <w:t>Completion of the investment</w:t>
            </w:r>
            <w:r>
              <w:t xml:space="preserve"> </w:t>
            </w:r>
            <w:r w:rsidRPr="00045020">
              <w:t xml:space="preserve">(year.month.day) </w:t>
            </w:r>
            <w:r w:rsidR="0057770D" w:rsidRPr="00052EDC">
              <w:rPr>
                <w:rStyle w:val="Lbjegyzet-hivatkozs"/>
              </w:rPr>
              <w:footnoteReference w:id="4"/>
            </w:r>
            <w:r w:rsidR="0057770D" w:rsidRPr="00052EDC">
              <w:t>:</w:t>
            </w:r>
          </w:p>
        </w:tc>
        <w:tc>
          <w:tcPr>
            <w:tcW w:w="2500" w:type="pct"/>
            <w:shd w:val="clear" w:color="auto" w:fill="auto"/>
            <w:vAlign w:val="center"/>
          </w:tcPr>
          <w:p w14:paraId="01674824" w14:textId="77777777" w:rsidR="0057770D" w:rsidRPr="00052EDC" w:rsidRDefault="0057770D" w:rsidP="00CF63E9">
            <w:pPr>
              <w:tabs>
                <w:tab w:val="left" w:pos="360"/>
              </w:tabs>
              <w:jc w:val="right"/>
              <w:rPr>
                <w:color w:val="000000"/>
              </w:rPr>
            </w:pPr>
          </w:p>
        </w:tc>
      </w:tr>
      <w:tr w:rsidR="0057770D" w:rsidRPr="00052EDC" w14:paraId="523635FF" w14:textId="77777777" w:rsidTr="00F80EAB">
        <w:trPr>
          <w:trHeight w:val="891"/>
          <w:jc w:val="center"/>
        </w:trPr>
        <w:tc>
          <w:tcPr>
            <w:tcW w:w="2500" w:type="pct"/>
          </w:tcPr>
          <w:p w14:paraId="32451C1B" w14:textId="61DF8439" w:rsidR="0057770D" w:rsidRPr="00FA64D3" w:rsidRDefault="009A3A9A" w:rsidP="00F80EAB">
            <w:pPr>
              <w:tabs>
                <w:tab w:val="left" w:pos="360"/>
              </w:tabs>
              <w:rPr>
                <w:b/>
                <w:i/>
              </w:rPr>
            </w:pPr>
            <w:bookmarkStart w:id="0" w:name="_GoBack"/>
            <w:r w:rsidRPr="00FA64D3">
              <w:rPr>
                <w:b/>
                <w:i/>
              </w:rPr>
              <w:t xml:space="preserve">Central Bank of Hungary exchange rate on the last working day of the month preceding </w:t>
            </w:r>
            <w:r w:rsidR="00F80EAB" w:rsidRPr="00FA64D3">
              <w:rPr>
                <w:b/>
                <w:i/>
              </w:rPr>
              <w:t>the application (</w:t>
            </w:r>
            <w:r w:rsidRPr="00FA64D3">
              <w:rPr>
                <w:b/>
                <w:i/>
              </w:rPr>
              <w:t>HUF/EUR):</w:t>
            </w:r>
            <w:bookmarkEnd w:id="0"/>
          </w:p>
        </w:tc>
        <w:tc>
          <w:tcPr>
            <w:tcW w:w="2500" w:type="pct"/>
            <w:shd w:val="clear" w:color="auto" w:fill="auto"/>
            <w:vAlign w:val="center"/>
          </w:tcPr>
          <w:p w14:paraId="20540450" w14:textId="77777777" w:rsidR="0057770D" w:rsidRPr="00052EDC" w:rsidRDefault="0057770D" w:rsidP="00CF63E9">
            <w:pPr>
              <w:tabs>
                <w:tab w:val="left" w:pos="360"/>
              </w:tabs>
              <w:jc w:val="right"/>
              <w:rPr>
                <w:color w:val="000000"/>
              </w:rPr>
            </w:pPr>
          </w:p>
        </w:tc>
      </w:tr>
    </w:tbl>
    <w:p w14:paraId="04C255AD" w14:textId="77777777" w:rsidR="00346FF0" w:rsidRPr="00052EDC" w:rsidRDefault="00346FF0" w:rsidP="005C6474">
      <w:pPr>
        <w:jc w:val="both"/>
      </w:pPr>
    </w:p>
    <w:p w14:paraId="7F79601C" w14:textId="77777777" w:rsidR="00724A59" w:rsidRPr="00052EDC" w:rsidRDefault="00724A59" w:rsidP="00346FF0">
      <w:pPr>
        <w:pStyle w:val="Listaszerbekezds"/>
        <w:autoSpaceDE w:val="0"/>
        <w:autoSpaceDN w:val="0"/>
        <w:adjustRightInd w:val="0"/>
        <w:ind w:left="0"/>
        <w:jc w:val="both"/>
        <w:rPr>
          <w:iCs/>
        </w:rPr>
      </w:pPr>
    </w:p>
    <w:p w14:paraId="53FAC18A" w14:textId="343EC393" w:rsidR="00346FF0" w:rsidRPr="00052EDC" w:rsidRDefault="00874725" w:rsidP="00874725">
      <w:pPr>
        <w:pStyle w:val="Listaszerbekezds"/>
        <w:numPr>
          <w:ilvl w:val="0"/>
          <w:numId w:val="12"/>
        </w:numPr>
        <w:autoSpaceDE w:val="0"/>
        <w:autoSpaceDN w:val="0"/>
        <w:adjustRightInd w:val="0"/>
        <w:jc w:val="both"/>
        <w:rPr>
          <w:b/>
          <w:iCs/>
        </w:rPr>
      </w:pPr>
      <w:r>
        <w:rPr>
          <w:b/>
          <w:iCs/>
        </w:rPr>
        <w:t>Declarations of the company</w:t>
      </w:r>
    </w:p>
    <w:p w14:paraId="55DFAE56" w14:textId="77777777" w:rsidR="00724A59" w:rsidRPr="00052EDC" w:rsidRDefault="00724A59" w:rsidP="003C385E">
      <w:pPr>
        <w:autoSpaceDE w:val="0"/>
        <w:autoSpaceDN w:val="0"/>
        <w:adjustRightInd w:val="0"/>
        <w:jc w:val="both"/>
        <w:rPr>
          <w:iCs/>
        </w:rPr>
      </w:pPr>
    </w:p>
    <w:p w14:paraId="013005F8" w14:textId="4E0CA442" w:rsidR="00724A59" w:rsidRPr="00235954" w:rsidRDefault="00235954" w:rsidP="00724A59">
      <w:pPr>
        <w:pStyle w:val="Listaszerbekezds"/>
        <w:numPr>
          <w:ilvl w:val="0"/>
          <w:numId w:val="6"/>
        </w:numPr>
        <w:autoSpaceDE w:val="0"/>
        <w:autoSpaceDN w:val="0"/>
        <w:adjustRightInd w:val="0"/>
        <w:jc w:val="both"/>
        <w:rPr>
          <w:iCs/>
        </w:rPr>
      </w:pPr>
      <w:r w:rsidRPr="00235954">
        <w:rPr>
          <w:iCs/>
        </w:rPr>
        <w:t xml:space="preserve">The company undertakes </w:t>
      </w:r>
      <w:r w:rsidR="00F80EAB">
        <w:rPr>
          <w:iCs/>
        </w:rPr>
        <w:t xml:space="preserve">not </w:t>
      </w:r>
      <w:r w:rsidRPr="00235954">
        <w:rPr>
          <w:iCs/>
        </w:rPr>
        <w:t xml:space="preserve">to use the subsidy for the activites </w:t>
      </w:r>
      <w:r w:rsidR="00F80EAB">
        <w:rPr>
          <w:iCs/>
        </w:rPr>
        <w:t xml:space="preserve">and sectors listed in </w:t>
      </w:r>
      <w:r w:rsidRPr="00235954">
        <w:rPr>
          <w:iCs/>
        </w:rPr>
        <w:t xml:space="preserve">Section 8 (1) of the Decree. </w:t>
      </w:r>
    </w:p>
    <w:p w14:paraId="2A619DB6" w14:textId="77777777" w:rsidR="00724A59" w:rsidRPr="00052EDC" w:rsidRDefault="00724A59" w:rsidP="00724A59">
      <w:pPr>
        <w:pStyle w:val="Listaszerbekezds"/>
        <w:autoSpaceDE w:val="0"/>
        <w:autoSpaceDN w:val="0"/>
        <w:adjustRightInd w:val="0"/>
        <w:ind w:left="720"/>
        <w:jc w:val="both"/>
        <w:rPr>
          <w:iCs/>
        </w:rPr>
      </w:pPr>
    </w:p>
    <w:p w14:paraId="7DEC25CF" w14:textId="7A00A7E3" w:rsidR="002C3F9F" w:rsidRPr="00FC1EF5" w:rsidRDefault="00FC1EF5" w:rsidP="00FC1EF5">
      <w:pPr>
        <w:pStyle w:val="Listaszerbekezds"/>
        <w:numPr>
          <w:ilvl w:val="0"/>
          <w:numId w:val="6"/>
        </w:numPr>
        <w:autoSpaceDE w:val="0"/>
        <w:autoSpaceDN w:val="0"/>
        <w:adjustRightInd w:val="0"/>
        <w:jc w:val="both"/>
        <w:rPr>
          <w:iCs/>
        </w:rPr>
      </w:pPr>
      <w:r w:rsidRPr="00FC1EF5">
        <w:rPr>
          <w:iCs/>
        </w:rPr>
        <w:t>The Company declares that</w:t>
      </w:r>
    </w:p>
    <w:p w14:paraId="6773619B" w14:textId="77777777" w:rsidR="002C3F9F" w:rsidRPr="00052EDC" w:rsidRDefault="002C3F9F" w:rsidP="002C3F9F">
      <w:pPr>
        <w:pStyle w:val="Listaszerbekezds"/>
        <w:widowControl w:val="0"/>
        <w:autoSpaceDE w:val="0"/>
        <w:autoSpaceDN w:val="0"/>
        <w:adjustRightInd w:val="0"/>
        <w:ind w:left="0"/>
        <w:jc w:val="both"/>
        <w:rPr>
          <w:iCs/>
        </w:rPr>
      </w:pPr>
    </w:p>
    <w:p w14:paraId="50747304" w14:textId="4FCF5608" w:rsidR="0028059D" w:rsidRPr="00052EDC" w:rsidRDefault="00FC1EF5" w:rsidP="00304D0A">
      <w:pPr>
        <w:widowControl w:val="0"/>
        <w:numPr>
          <w:ilvl w:val="0"/>
          <w:numId w:val="9"/>
        </w:numPr>
        <w:autoSpaceDE w:val="0"/>
        <w:autoSpaceDN w:val="0"/>
        <w:adjustRightInd w:val="0"/>
        <w:jc w:val="both"/>
        <w:rPr>
          <w:iCs/>
        </w:rPr>
      </w:pPr>
      <w:r>
        <w:t>prior to December 31, 2019, the company did not fall under the category of „undertaking in difficulty”, but due to the COVID-19 outbreak it became an undertaking in difficulty or it faced severe financial difficulties;</w:t>
      </w:r>
    </w:p>
    <w:p w14:paraId="1E6D3606" w14:textId="77777777" w:rsidR="00FE72EA" w:rsidRPr="00052EDC" w:rsidRDefault="00FE72EA" w:rsidP="00304D0A">
      <w:pPr>
        <w:pStyle w:val="Listaszerbekezds"/>
        <w:ind w:left="720"/>
        <w:rPr>
          <w:iCs/>
        </w:rPr>
      </w:pPr>
    </w:p>
    <w:p w14:paraId="5EBE484A" w14:textId="69A99CAD" w:rsidR="00FE72EA" w:rsidRPr="00052EDC" w:rsidRDefault="00FC1EF5" w:rsidP="00304D0A">
      <w:pPr>
        <w:pStyle w:val="Listaszerbekezds"/>
        <w:widowControl w:val="0"/>
        <w:numPr>
          <w:ilvl w:val="0"/>
          <w:numId w:val="9"/>
        </w:numPr>
        <w:autoSpaceDE w:val="0"/>
        <w:autoSpaceDN w:val="0"/>
        <w:adjustRightInd w:val="0"/>
        <w:jc w:val="both"/>
        <w:rPr>
          <w:iCs/>
        </w:rPr>
      </w:pPr>
      <w:r>
        <w:t>in connection with the pandemic, the company experienced a decline of at least 25% in sales revenue or orders;</w:t>
      </w:r>
    </w:p>
    <w:p w14:paraId="44E81CFE" w14:textId="77777777" w:rsidR="00FE72EA" w:rsidRPr="00052EDC" w:rsidRDefault="00FE72EA" w:rsidP="00304D0A">
      <w:pPr>
        <w:pStyle w:val="Listaszerbekezds"/>
        <w:ind w:left="720"/>
        <w:rPr>
          <w:iCs/>
        </w:rPr>
      </w:pPr>
    </w:p>
    <w:p w14:paraId="17AD1B83" w14:textId="6D7909E0" w:rsidR="00FE72EA" w:rsidRPr="00052EDC" w:rsidRDefault="00D25232" w:rsidP="00304D0A">
      <w:pPr>
        <w:pStyle w:val="Listaszerbekezds"/>
        <w:widowControl w:val="0"/>
        <w:numPr>
          <w:ilvl w:val="0"/>
          <w:numId w:val="9"/>
        </w:numPr>
        <w:autoSpaceDE w:val="0"/>
        <w:autoSpaceDN w:val="0"/>
        <w:adjustRightInd w:val="0"/>
        <w:jc w:val="both"/>
        <w:rPr>
          <w:iCs/>
        </w:rPr>
      </w:pPr>
      <w:r>
        <w:rPr>
          <w:iCs/>
        </w:rPr>
        <w:t>it</w:t>
      </w:r>
      <w:r w:rsidR="00FC1EF5">
        <w:rPr>
          <w:iCs/>
        </w:rPr>
        <w:t xml:space="preserve"> </w:t>
      </w:r>
      <w:r w:rsidR="00FC1EF5">
        <w:t>is not responsible for the difficulties and it took reasonable care to avoid the losses;</w:t>
      </w:r>
    </w:p>
    <w:p w14:paraId="67051EE5" w14:textId="77777777" w:rsidR="00FE72EA" w:rsidRPr="00052EDC" w:rsidRDefault="00FE72EA" w:rsidP="00304D0A">
      <w:pPr>
        <w:widowControl w:val="0"/>
        <w:autoSpaceDE w:val="0"/>
        <w:autoSpaceDN w:val="0"/>
        <w:adjustRightInd w:val="0"/>
        <w:ind w:left="720"/>
        <w:jc w:val="both"/>
        <w:rPr>
          <w:iCs/>
        </w:rPr>
      </w:pPr>
    </w:p>
    <w:p w14:paraId="4A7F1AC5" w14:textId="63274101" w:rsidR="00FE72EA" w:rsidRPr="00052EDC" w:rsidRDefault="00FC1EF5" w:rsidP="00304D0A">
      <w:pPr>
        <w:pStyle w:val="Listaszerbekezds"/>
        <w:widowControl w:val="0"/>
        <w:numPr>
          <w:ilvl w:val="0"/>
          <w:numId w:val="9"/>
        </w:numPr>
        <w:autoSpaceDE w:val="0"/>
        <w:autoSpaceDN w:val="0"/>
        <w:adjustRightInd w:val="0"/>
        <w:jc w:val="both"/>
        <w:rPr>
          <w:iCs/>
        </w:rPr>
      </w:pPr>
      <w:r>
        <w:t>there is no insurance to cover the incurred losses or there is no possibility for full compensation for the damages on the basis of the insurance of the company;</w:t>
      </w:r>
      <w:r>
        <w:rPr>
          <w:iCs/>
        </w:rPr>
        <w:t xml:space="preserve"> </w:t>
      </w:r>
    </w:p>
    <w:p w14:paraId="0932E0C5" w14:textId="77777777" w:rsidR="0028059D" w:rsidRPr="00052EDC" w:rsidRDefault="0028059D" w:rsidP="00304D0A">
      <w:pPr>
        <w:pStyle w:val="Listaszerbekezds"/>
        <w:ind w:left="720"/>
        <w:rPr>
          <w:iCs/>
        </w:rPr>
      </w:pPr>
    </w:p>
    <w:p w14:paraId="7FE599F0" w14:textId="10E94F92" w:rsidR="0028059D" w:rsidRPr="00052EDC" w:rsidRDefault="00F80EAB" w:rsidP="00304D0A">
      <w:pPr>
        <w:pStyle w:val="Listaszerbekezds"/>
        <w:widowControl w:val="0"/>
        <w:numPr>
          <w:ilvl w:val="0"/>
          <w:numId w:val="9"/>
        </w:numPr>
        <w:autoSpaceDE w:val="0"/>
        <w:autoSpaceDN w:val="0"/>
        <w:adjustRightInd w:val="0"/>
        <w:jc w:val="both"/>
        <w:rPr>
          <w:iCs/>
        </w:rPr>
      </w:pPr>
      <w:r>
        <w:t>it</w:t>
      </w:r>
      <w:r w:rsidR="00141159">
        <w:t xml:space="preserve"> </w:t>
      </w:r>
      <w:r>
        <w:t>maintains</w:t>
      </w:r>
      <w:r w:rsidR="00141159">
        <w:t xml:space="preserve"> existing jobs until the completion of the investment, but at least until December 31, </w:t>
      </w:r>
      <w:r w:rsidR="00D75A94">
        <w:t>2020</w:t>
      </w:r>
      <w:r w:rsidR="0028059D" w:rsidRPr="00052EDC">
        <w:rPr>
          <w:iCs/>
        </w:rPr>
        <w:t>;</w:t>
      </w:r>
    </w:p>
    <w:p w14:paraId="264F8B1E" w14:textId="77777777" w:rsidR="0028059D" w:rsidRPr="00052EDC" w:rsidRDefault="0028059D" w:rsidP="0017258A">
      <w:pPr>
        <w:widowControl w:val="0"/>
        <w:autoSpaceDE w:val="0"/>
        <w:autoSpaceDN w:val="0"/>
        <w:adjustRightInd w:val="0"/>
        <w:ind w:left="1560"/>
        <w:jc w:val="both"/>
        <w:rPr>
          <w:iCs/>
        </w:rPr>
      </w:pPr>
    </w:p>
    <w:p w14:paraId="5498CC59" w14:textId="44BF47DA" w:rsidR="003654AF" w:rsidRPr="00052EDC" w:rsidRDefault="00F80EAB" w:rsidP="00304D0A">
      <w:pPr>
        <w:pStyle w:val="Listaszerbekezds"/>
        <w:widowControl w:val="0"/>
        <w:numPr>
          <w:ilvl w:val="0"/>
          <w:numId w:val="9"/>
        </w:numPr>
        <w:autoSpaceDE w:val="0"/>
        <w:autoSpaceDN w:val="0"/>
        <w:adjustRightInd w:val="0"/>
        <w:jc w:val="both"/>
        <w:rPr>
          <w:iCs/>
        </w:rPr>
      </w:pPr>
      <w:r>
        <w:rPr>
          <w:iCs/>
        </w:rPr>
        <w:t>it</w:t>
      </w:r>
      <w:r w:rsidR="00141159">
        <w:t xml:space="preserve"> undertakes to implement an investment according to the provided data in section II</w:t>
      </w:r>
      <w:r w:rsidR="00AC5A6E">
        <w:t>.</w:t>
      </w:r>
      <w:r>
        <w:t xml:space="preserve"> until June 30, 2021</w:t>
      </w:r>
      <w:r w:rsidR="00AC5A6E">
        <w:t>;</w:t>
      </w:r>
    </w:p>
    <w:p w14:paraId="04E452FE" w14:textId="77777777" w:rsidR="003654AF" w:rsidRPr="00052EDC" w:rsidRDefault="003654AF" w:rsidP="00304D0A">
      <w:pPr>
        <w:pStyle w:val="Listaszerbekezds"/>
        <w:ind w:left="720"/>
        <w:rPr>
          <w:iCs/>
        </w:rPr>
      </w:pPr>
    </w:p>
    <w:p w14:paraId="465099E3" w14:textId="0F94282A" w:rsidR="00A65B8C" w:rsidRPr="00052EDC" w:rsidRDefault="00AC5A6E" w:rsidP="00304D0A">
      <w:pPr>
        <w:pStyle w:val="Listaszerbekezds"/>
        <w:widowControl w:val="0"/>
        <w:numPr>
          <w:ilvl w:val="0"/>
          <w:numId w:val="9"/>
        </w:numPr>
        <w:autoSpaceDE w:val="0"/>
        <w:autoSpaceDN w:val="0"/>
        <w:adjustRightInd w:val="0"/>
        <w:jc w:val="both"/>
        <w:rPr>
          <w:iCs/>
        </w:rPr>
      </w:pPr>
      <w:r>
        <w:t>the investment has not commenced preceding the submission of application;</w:t>
      </w:r>
    </w:p>
    <w:p w14:paraId="1D2C7B79" w14:textId="77777777" w:rsidR="00A65B8C" w:rsidRPr="00052EDC" w:rsidRDefault="00A65B8C" w:rsidP="00304D0A">
      <w:pPr>
        <w:pStyle w:val="Listaszerbekezds"/>
        <w:ind w:left="360"/>
        <w:rPr>
          <w:snapToGrid w:val="0"/>
        </w:rPr>
      </w:pPr>
    </w:p>
    <w:p w14:paraId="1008C134" w14:textId="4AE7796F" w:rsidR="00A65B8C" w:rsidRPr="00102B01" w:rsidRDefault="00171E51" w:rsidP="00102B01">
      <w:pPr>
        <w:pStyle w:val="Listaszerbekezds"/>
        <w:widowControl w:val="0"/>
        <w:numPr>
          <w:ilvl w:val="0"/>
          <w:numId w:val="9"/>
        </w:numPr>
        <w:autoSpaceDE w:val="0"/>
        <w:autoSpaceDN w:val="0"/>
        <w:adjustRightInd w:val="0"/>
        <w:ind w:left="709"/>
        <w:jc w:val="both"/>
        <w:rPr>
          <w:iCs/>
        </w:rPr>
      </w:pPr>
      <w:r w:rsidRPr="00102B01">
        <w:rPr>
          <w:snapToGrid w:val="0"/>
        </w:rPr>
        <w:t xml:space="preserve">it is listed in the database of the taxpayers with no tax debt obligation at the time of the submission of </w:t>
      </w:r>
      <w:r w:rsidR="00F42EF3">
        <w:rPr>
          <w:snapToGrid w:val="0"/>
        </w:rPr>
        <w:t xml:space="preserve">the </w:t>
      </w:r>
      <w:r w:rsidRPr="00102B01">
        <w:rPr>
          <w:snapToGrid w:val="0"/>
        </w:rPr>
        <w:t>application</w:t>
      </w:r>
      <w:r w:rsidR="00B72572" w:rsidRPr="00102B01">
        <w:rPr>
          <w:snapToGrid w:val="0"/>
        </w:rPr>
        <w:t xml:space="preserve"> or the company submits a certificate about the public debt exemption from the National Tax and Customs Administration as an attachment of the application and undertakes the request its inclusion in the database;</w:t>
      </w:r>
    </w:p>
    <w:p w14:paraId="61E073B7" w14:textId="77777777" w:rsidR="00B72572" w:rsidRPr="00B72572" w:rsidRDefault="00B72572" w:rsidP="00102B01">
      <w:pPr>
        <w:pStyle w:val="Listaszerbekezds"/>
        <w:widowControl w:val="0"/>
        <w:autoSpaceDE w:val="0"/>
        <w:autoSpaceDN w:val="0"/>
        <w:adjustRightInd w:val="0"/>
        <w:ind w:left="709"/>
        <w:jc w:val="both"/>
        <w:rPr>
          <w:iCs/>
        </w:rPr>
      </w:pPr>
    </w:p>
    <w:p w14:paraId="70465048" w14:textId="0C3B2E99" w:rsidR="00AC5A6E" w:rsidRPr="00AC5A6E" w:rsidRDefault="00AC5A6E" w:rsidP="00AC5A6E">
      <w:pPr>
        <w:pStyle w:val="Listaszerbekezds"/>
        <w:widowControl w:val="0"/>
        <w:numPr>
          <w:ilvl w:val="0"/>
          <w:numId w:val="9"/>
        </w:numPr>
        <w:autoSpaceDE w:val="0"/>
        <w:autoSpaceDN w:val="0"/>
        <w:adjustRightInd w:val="0"/>
        <w:jc w:val="both"/>
        <w:rPr>
          <w:iCs/>
        </w:rPr>
      </w:pPr>
      <w:r w:rsidRPr="00AC5A6E">
        <w:rPr>
          <w:iCs/>
        </w:rPr>
        <w:t>its activity complies with the requirements of sound labor relations;</w:t>
      </w:r>
    </w:p>
    <w:p w14:paraId="073E869A" w14:textId="150BCA04" w:rsidR="00A65B8C" w:rsidRPr="00052EDC" w:rsidRDefault="00A65B8C" w:rsidP="00304D0A">
      <w:pPr>
        <w:pStyle w:val="Listaszerbekezds"/>
        <w:ind w:left="360"/>
        <w:rPr>
          <w:iCs/>
        </w:rPr>
      </w:pPr>
    </w:p>
    <w:p w14:paraId="04BE7906" w14:textId="27868B72" w:rsidR="00A65B8C" w:rsidRPr="00052EDC" w:rsidRDefault="00AC5A6E" w:rsidP="00304D0A">
      <w:pPr>
        <w:pStyle w:val="Listaszerbekezds"/>
        <w:widowControl w:val="0"/>
        <w:numPr>
          <w:ilvl w:val="0"/>
          <w:numId w:val="9"/>
        </w:numPr>
        <w:autoSpaceDE w:val="0"/>
        <w:autoSpaceDN w:val="0"/>
        <w:adjustRightInd w:val="0"/>
        <w:jc w:val="both"/>
        <w:rPr>
          <w:iCs/>
        </w:rPr>
      </w:pPr>
      <w:r>
        <w:rPr>
          <w:iCs/>
        </w:rPr>
        <w:t>a</w:t>
      </w:r>
      <w:r w:rsidRPr="00AC5A6E">
        <w:rPr>
          <w:iCs/>
        </w:rPr>
        <w:t xml:space="preserve">ll data, information and documents in the </w:t>
      </w:r>
      <w:r>
        <w:rPr>
          <w:iCs/>
        </w:rPr>
        <w:t>application</w:t>
      </w:r>
      <w:r w:rsidRPr="00AC5A6E">
        <w:rPr>
          <w:iCs/>
        </w:rPr>
        <w:t xml:space="preserve"> are complete, genuine and authentic</w:t>
      </w:r>
      <w:r>
        <w:rPr>
          <w:iCs/>
        </w:rPr>
        <w:t>;</w:t>
      </w:r>
    </w:p>
    <w:p w14:paraId="1A357BB4" w14:textId="77777777" w:rsidR="00A65B8C" w:rsidRPr="00052EDC" w:rsidRDefault="00A65B8C" w:rsidP="00304D0A">
      <w:pPr>
        <w:pStyle w:val="Listaszerbekezds"/>
        <w:ind w:left="360"/>
        <w:rPr>
          <w:iCs/>
        </w:rPr>
      </w:pPr>
    </w:p>
    <w:p w14:paraId="10D7556D" w14:textId="3B03067D" w:rsidR="00A65B8C" w:rsidRPr="00052EDC" w:rsidRDefault="00D25232" w:rsidP="00304D0A">
      <w:pPr>
        <w:pStyle w:val="Listaszerbekezds"/>
        <w:widowControl w:val="0"/>
        <w:numPr>
          <w:ilvl w:val="0"/>
          <w:numId w:val="9"/>
        </w:numPr>
        <w:autoSpaceDE w:val="0"/>
        <w:autoSpaceDN w:val="0"/>
        <w:adjustRightInd w:val="0"/>
        <w:jc w:val="both"/>
        <w:rPr>
          <w:iCs/>
        </w:rPr>
      </w:pPr>
      <w:r w:rsidRPr="00D25232">
        <w:rPr>
          <w:iCs/>
        </w:rPr>
        <w:t>it is not subject to dissolution procedure, bankruptcy and liquidation or any other proceedings with a view to its dissolution as laid down in the law are pending against it</w:t>
      </w:r>
      <w:r>
        <w:rPr>
          <w:iCs/>
        </w:rPr>
        <w:t>;</w:t>
      </w:r>
    </w:p>
    <w:p w14:paraId="2FF4F072" w14:textId="77777777" w:rsidR="00A65B8C" w:rsidRPr="00052EDC" w:rsidRDefault="00A65B8C" w:rsidP="00304D0A">
      <w:pPr>
        <w:pStyle w:val="Listaszerbekezds"/>
        <w:ind w:left="360"/>
        <w:rPr>
          <w:iCs/>
        </w:rPr>
      </w:pPr>
    </w:p>
    <w:p w14:paraId="62B90194" w14:textId="14E80585" w:rsidR="007C120D" w:rsidRPr="00052EDC" w:rsidRDefault="00D25232" w:rsidP="00D25232">
      <w:pPr>
        <w:pStyle w:val="Listaszerbekezds"/>
        <w:widowControl w:val="0"/>
        <w:numPr>
          <w:ilvl w:val="0"/>
          <w:numId w:val="9"/>
        </w:numPr>
        <w:autoSpaceDE w:val="0"/>
        <w:autoSpaceDN w:val="0"/>
        <w:adjustRightInd w:val="0"/>
        <w:jc w:val="both"/>
        <w:rPr>
          <w:iCs/>
        </w:rPr>
      </w:pPr>
      <w:r>
        <w:rPr>
          <w:iCs/>
        </w:rPr>
        <w:t xml:space="preserve">the </w:t>
      </w:r>
      <w:r w:rsidRPr="00D25232">
        <w:rPr>
          <w:iCs/>
        </w:rPr>
        <w:t xml:space="preserve">own resources </w:t>
      </w:r>
      <w:r>
        <w:rPr>
          <w:iCs/>
        </w:rPr>
        <w:t>will be</w:t>
      </w:r>
      <w:r w:rsidRPr="00D25232">
        <w:rPr>
          <w:iCs/>
        </w:rPr>
        <w:t xml:space="preserve"> available during the implementation </w:t>
      </w:r>
      <w:r>
        <w:rPr>
          <w:iCs/>
        </w:rPr>
        <w:t xml:space="preserve">period </w:t>
      </w:r>
      <w:r w:rsidRPr="00D25232">
        <w:rPr>
          <w:iCs/>
        </w:rPr>
        <w:t>of the investment</w:t>
      </w:r>
      <w:r w:rsidR="00A65B8C" w:rsidRPr="00052EDC">
        <w:rPr>
          <w:iCs/>
        </w:rPr>
        <w:t>;</w:t>
      </w:r>
    </w:p>
    <w:p w14:paraId="64F68B1E" w14:textId="59B07A6B" w:rsidR="00A721D0" w:rsidRPr="003C7B2E" w:rsidRDefault="00A721D0" w:rsidP="003C7B2E">
      <w:pPr>
        <w:rPr>
          <w:iCs/>
        </w:rPr>
      </w:pPr>
    </w:p>
    <w:p w14:paraId="5BF73268" w14:textId="12C130F3" w:rsidR="004C0698" w:rsidRPr="004C0698" w:rsidRDefault="004C0698" w:rsidP="004C0698">
      <w:pPr>
        <w:pStyle w:val="Listaszerbekezds"/>
        <w:widowControl w:val="0"/>
        <w:numPr>
          <w:ilvl w:val="0"/>
          <w:numId w:val="9"/>
        </w:numPr>
        <w:autoSpaceDE w:val="0"/>
        <w:autoSpaceDN w:val="0"/>
        <w:adjustRightInd w:val="0"/>
        <w:jc w:val="both"/>
        <w:rPr>
          <w:iCs/>
        </w:rPr>
      </w:pPr>
      <w:r w:rsidRPr="004C0698">
        <w:rPr>
          <w:lang w:val="en-US"/>
        </w:rPr>
        <w:t xml:space="preserve">there are no grounds for exclusion set forth in Articles 48/B of the </w:t>
      </w:r>
      <w:r w:rsidR="001056B9">
        <w:rPr>
          <w:lang w:val="en-US"/>
        </w:rPr>
        <w:t>Act CXCV of 2011</w:t>
      </w:r>
      <w:r w:rsidR="00F80EAB">
        <w:rPr>
          <w:lang w:val="en-US"/>
        </w:rPr>
        <w:t xml:space="preserve"> </w:t>
      </w:r>
      <w:r w:rsidR="00F80EAB" w:rsidRPr="004C0698">
        <w:rPr>
          <w:lang w:val="en-US"/>
        </w:rPr>
        <w:t>against it</w:t>
      </w:r>
      <w:r>
        <w:rPr>
          <w:lang w:val="en-US"/>
        </w:rPr>
        <w:t>;</w:t>
      </w:r>
    </w:p>
    <w:p w14:paraId="26B3C4CC" w14:textId="77777777" w:rsidR="004C0698" w:rsidRDefault="004C0698" w:rsidP="000C3537">
      <w:pPr>
        <w:pStyle w:val="Listaszerbekezds"/>
        <w:widowControl w:val="0"/>
        <w:autoSpaceDE w:val="0"/>
        <w:autoSpaceDN w:val="0"/>
        <w:adjustRightInd w:val="0"/>
        <w:ind w:left="720"/>
        <w:jc w:val="both"/>
        <w:rPr>
          <w:iCs/>
        </w:rPr>
      </w:pPr>
    </w:p>
    <w:p w14:paraId="7ED61588" w14:textId="211AC2FD" w:rsidR="000C3537" w:rsidRDefault="000C3537" w:rsidP="000C3537">
      <w:pPr>
        <w:pStyle w:val="Listaszerbekezds"/>
        <w:numPr>
          <w:ilvl w:val="0"/>
          <w:numId w:val="9"/>
        </w:numPr>
        <w:jc w:val="both"/>
        <w:rPr>
          <w:iCs/>
        </w:rPr>
      </w:pPr>
      <w:r w:rsidRPr="000C3537">
        <w:rPr>
          <w:iCs/>
        </w:rPr>
        <w:t>it complies with the requirements set out in the Act CXXII of 2009 on the more economical operat</w:t>
      </w:r>
      <w:r>
        <w:rPr>
          <w:iCs/>
        </w:rPr>
        <w:t>ion of publicly owned companies or</w:t>
      </w:r>
      <w:r w:rsidRPr="000C3537">
        <w:rPr>
          <w:iCs/>
        </w:rPr>
        <w:t xml:space="preserve"> it does not fall under the scope of the Act CXXII of 2009 on the more economical operation of publicly own</w:t>
      </w:r>
      <w:r>
        <w:rPr>
          <w:iCs/>
        </w:rPr>
        <w:t>ed companies;</w:t>
      </w:r>
    </w:p>
    <w:p w14:paraId="07A62690" w14:textId="77777777" w:rsidR="00A721D0" w:rsidRPr="00052EDC" w:rsidRDefault="00A721D0" w:rsidP="00304D0A">
      <w:pPr>
        <w:pStyle w:val="Listaszerbekezds"/>
        <w:ind w:left="360"/>
        <w:rPr>
          <w:iCs/>
        </w:rPr>
      </w:pPr>
    </w:p>
    <w:p w14:paraId="0C220F46" w14:textId="680998F5" w:rsidR="00A721D0" w:rsidRPr="000C3537" w:rsidRDefault="000C3537" w:rsidP="00304D0A">
      <w:pPr>
        <w:pStyle w:val="Listaszerbekezds"/>
        <w:widowControl w:val="0"/>
        <w:numPr>
          <w:ilvl w:val="0"/>
          <w:numId w:val="9"/>
        </w:numPr>
        <w:autoSpaceDE w:val="0"/>
        <w:autoSpaceDN w:val="0"/>
        <w:adjustRightInd w:val="0"/>
        <w:jc w:val="both"/>
        <w:rPr>
          <w:iCs/>
        </w:rPr>
      </w:pPr>
      <w:r w:rsidRPr="000C3537">
        <w:rPr>
          <w:color w:val="000000"/>
          <w:lang w:val="en-US"/>
        </w:rPr>
        <w:t>it is considered a transparent corporation, according to the definition stipulated in point 1 of Article 3(1) of Act CXCVI of 2011 on the National Property</w:t>
      </w:r>
    </w:p>
    <w:p w14:paraId="11B0A34F" w14:textId="77777777" w:rsidR="00A721D0" w:rsidRPr="00052EDC" w:rsidRDefault="00A721D0" w:rsidP="00304D0A">
      <w:pPr>
        <w:pStyle w:val="Listaszerbekezds"/>
        <w:ind w:left="360"/>
        <w:rPr>
          <w:iCs/>
        </w:rPr>
      </w:pPr>
    </w:p>
    <w:p w14:paraId="4075CDFD" w14:textId="394F6936" w:rsidR="00A721D0" w:rsidRPr="00052EDC" w:rsidRDefault="000C3537" w:rsidP="000C3537">
      <w:pPr>
        <w:pStyle w:val="Listaszerbekezds"/>
        <w:widowControl w:val="0"/>
        <w:numPr>
          <w:ilvl w:val="0"/>
          <w:numId w:val="9"/>
        </w:numPr>
        <w:autoSpaceDE w:val="0"/>
        <w:autoSpaceDN w:val="0"/>
        <w:adjustRightInd w:val="0"/>
        <w:jc w:val="both"/>
        <w:rPr>
          <w:iCs/>
        </w:rPr>
      </w:pPr>
      <w:r w:rsidRPr="000C3537">
        <w:rPr>
          <w:iCs/>
        </w:rPr>
        <w:t>it does not have any obligations towards third parties that would result in a failure t</w:t>
      </w:r>
      <w:r>
        <w:rPr>
          <w:iCs/>
        </w:rPr>
        <w:t>o achieve the objective of the i</w:t>
      </w:r>
      <w:r w:rsidRPr="000C3537">
        <w:rPr>
          <w:iCs/>
        </w:rPr>
        <w:t>nvestment</w:t>
      </w:r>
      <w:r w:rsidR="00A721D0" w:rsidRPr="00052EDC">
        <w:rPr>
          <w:iCs/>
        </w:rPr>
        <w:t>;</w:t>
      </w:r>
    </w:p>
    <w:p w14:paraId="026C36E9" w14:textId="77777777" w:rsidR="00A721D0" w:rsidRPr="00052EDC" w:rsidRDefault="00A721D0" w:rsidP="00304D0A">
      <w:pPr>
        <w:pStyle w:val="Listaszerbekezds"/>
        <w:ind w:left="360"/>
        <w:rPr>
          <w:iCs/>
        </w:rPr>
      </w:pPr>
    </w:p>
    <w:p w14:paraId="59323F56" w14:textId="77777777" w:rsidR="0017133B" w:rsidRPr="0017133B" w:rsidRDefault="000C3537" w:rsidP="0017133B">
      <w:pPr>
        <w:pStyle w:val="Listaszerbekezds"/>
        <w:widowControl w:val="0"/>
        <w:numPr>
          <w:ilvl w:val="0"/>
          <w:numId w:val="9"/>
        </w:numPr>
        <w:autoSpaceDE w:val="0"/>
        <w:autoSpaceDN w:val="0"/>
        <w:adjustRightInd w:val="0"/>
        <w:jc w:val="both"/>
        <w:rPr>
          <w:iCs/>
        </w:rPr>
      </w:pPr>
      <w:r w:rsidRPr="000C3537">
        <w:rPr>
          <w:lang w:val="en-US"/>
        </w:rPr>
        <w:t xml:space="preserve">the guarantee required by the donor </w:t>
      </w:r>
      <w:r>
        <w:rPr>
          <w:lang w:val="en-US"/>
        </w:rPr>
        <w:t>(</w:t>
      </w:r>
      <w:r w:rsidR="00A37AC9" w:rsidRPr="00A37AC9">
        <w:rPr>
          <w:lang w:val="en-US"/>
        </w:rPr>
        <w:t xml:space="preserve">authorization letters </w:t>
      </w:r>
      <w:r w:rsidR="00A37AC9">
        <w:rPr>
          <w:lang w:val="en-US"/>
        </w:rPr>
        <w:t xml:space="preserve">to every domestic bank accounts) </w:t>
      </w:r>
      <w:r w:rsidRPr="000C3537">
        <w:rPr>
          <w:lang w:val="en-US"/>
        </w:rPr>
        <w:t xml:space="preserve">will be provided </w:t>
      </w:r>
      <w:r w:rsidR="00A37AC9">
        <w:rPr>
          <w:lang w:val="en-US"/>
        </w:rPr>
        <w:t xml:space="preserve">by the deadline specified in the </w:t>
      </w:r>
      <w:r w:rsidR="000B799A">
        <w:rPr>
          <w:lang w:val="en-US"/>
        </w:rPr>
        <w:t>official declaration on providing cash incentive</w:t>
      </w:r>
      <w:r w:rsidR="00A37AC9">
        <w:rPr>
          <w:lang w:val="en-US"/>
        </w:rPr>
        <w:t>;</w:t>
      </w:r>
    </w:p>
    <w:p w14:paraId="6ED2CBF2" w14:textId="77777777" w:rsidR="0017133B" w:rsidRPr="0017133B" w:rsidRDefault="0017133B" w:rsidP="0017133B">
      <w:pPr>
        <w:pStyle w:val="Listaszerbekezds"/>
        <w:widowControl w:val="0"/>
        <w:autoSpaceDE w:val="0"/>
        <w:autoSpaceDN w:val="0"/>
        <w:adjustRightInd w:val="0"/>
        <w:ind w:left="720"/>
        <w:jc w:val="both"/>
        <w:rPr>
          <w:iCs/>
        </w:rPr>
      </w:pPr>
    </w:p>
    <w:p w14:paraId="02C01288" w14:textId="2A8E0E86" w:rsidR="00A721D0" w:rsidRPr="0017133B" w:rsidRDefault="0017133B" w:rsidP="0017133B">
      <w:pPr>
        <w:pStyle w:val="Listaszerbekezds"/>
        <w:widowControl w:val="0"/>
        <w:numPr>
          <w:ilvl w:val="0"/>
          <w:numId w:val="9"/>
        </w:numPr>
        <w:autoSpaceDE w:val="0"/>
        <w:autoSpaceDN w:val="0"/>
        <w:adjustRightInd w:val="0"/>
        <w:jc w:val="both"/>
        <w:rPr>
          <w:iCs/>
        </w:rPr>
      </w:pPr>
      <w:r w:rsidRPr="0017133B">
        <w:rPr>
          <w:iCs/>
        </w:rPr>
        <w:t xml:space="preserve">in case the subsidized activity is subject to </w:t>
      </w:r>
      <w:r>
        <w:rPr>
          <w:iCs/>
        </w:rPr>
        <w:t xml:space="preserve">authority </w:t>
      </w:r>
      <w:r w:rsidR="001056B9">
        <w:rPr>
          <w:iCs/>
        </w:rPr>
        <w:t>permit</w:t>
      </w:r>
      <w:r w:rsidRPr="0017133B">
        <w:rPr>
          <w:iCs/>
        </w:rPr>
        <w:t xml:space="preserve">, it has taken the necessary legal steps to obtain </w:t>
      </w:r>
      <w:r>
        <w:rPr>
          <w:iCs/>
        </w:rPr>
        <w:t xml:space="preserve">the </w:t>
      </w:r>
      <w:r w:rsidR="001056B9">
        <w:rPr>
          <w:iCs/>
        </w:rPr>
        <w:t>permit</w:t>
      </w:r>
      <w:r w:rsidRPr="0017133B">
        <w:rPr>
          <w:iCs/>
        </w:rPr>
        <w:t>s, in particular by submitting an applica</w:t>
      </w:r>
      <w:r w:rsidR="001056B9">
        <w:rPr>
          <w:iCs/>
        </w:rPr>
        <w:t>tion for a permit</w:t>
      </w:r>
      <w:r w:rsidRPr="0017133B">
        <w:rPr>
          <w:iCs/>
        </w:rPr>
        <w:t xml:space="preserve"> </w:t>
      </w:r>
      <w:r w:rsidRPr="0017133B">
        <w:rPr>
          <w:iCs/>
        </w:rPr>
        <w:lastRenderedPageBreak/>
        <w:t>to the competent authority;</w:t>
      </w:r>
    </w:p>
    <w:p w14:paraId="1D93A4FE" w14:textId="77777777" w:rsidR="00A721D0" w:rsidRPr="00052EDC" w:rsidRDefault="00A721D0" w:rsidP="00A721D0">
      <w:pPr>
        <w:pStyle w:val="Listaszerbekezds"/>
        <w:rPr>
          <w:iCs/>
        </w:rPr>
      </w:pPr>
    </w:p>
    <w:p w14:paraId="442D5B3C" w14:textId="0890B87A" w:rsidR="00343F9F" w:rsidRPr="00202720" w:rsidRDefault="001056B9" w:rsidP="00AA4211">
      <w:pPr>
        <w:pStyle w:val="Listaszerbekezds"/>
        <w:widowControl w:val="0"/>
        <w:numPr>
          <w:ilvl w:val="0"/>
          <w:numId w:val="9"/>
        </w:numPr>
        <w:autoSpaceDE w:val="0"/>
        <w:autoSpaceDN w:val="0"/>
        <w:adjustRightInd w:val="0"/>
        <w:jc w:val="both"/>
        <w:rPr>
          <w:iCs/>
        </w:rPr>
      </w:pPr>
      <w:r w:rsidRPr="001056B9">
        <w:rPr>
          <w:iCs/>
        </w:rPr>
        <w:t xml:space="preserve">neither the </w:t>
      </w:r>
      <w:r w:rsidR="00D75A94">
        <w:rPr>
          <w:iCs/>
        </w:rPr>
        <w:t>company</w:t>
      </w:r>
      <w:r w:rsidRPr="001056B9">
        <w:rPr>
          <w:iCs/>
        </w:rPr>
        <w:t xml:space="preserve"> nor its related undertaking</w:t>
      </w:r>
      <w:r w:rsidR="00A721D0" w:rsidRPr="001056B9">
        <w:rPr>
          <w:iCs/>
        </w:rPr>
        <w:t xml:space="preserve"> </w:t>
      </w:r>
      <w:r w:rsidRPr="00202720">
        <w:rPr>
          <w:iCs/>
        </w:rPr>
        <w:t>has not received any aid declared unlawful by the European Commission and failed to comply with the repayment obligation</w:t>
      </w:r>
      <w:r w:rsidR="00A721D0" w:rsidRPr="00202720">
        <w:rPr>
          <w:iCs/>
        </w:rPr>
        <w:t>;</w:t>
      </w:r>
      <w:r w:rsidR="002D709F" w:rsidRPr="00202720">
        <w:rPr>
          <w:iCs/>
        </w:rPr>
        <w:t xml:space="preserve"> </w:t>
      </w:r>
    </w:p>
    <w:p w14:paraId="1B11F36A" w14:textId="77777777" w:rsidR="00343F9F" w:rsidRPr="00202720" w:rsidRDefault="00343F9F" w:rsidP="00343F9F">
      <w:pPr>
        <w:pStyle w:val="Listaszerbekezds"/>
        <w:widowControl w:val="0"/>
        <w:autoSpaceDE w:val="0"/>
        <w:autoSpaceDN w:val="0"/>
        <w:adjustRightInd w:val="0"/>
        <w:ind w:left="720"/>
        <w:jc w:val="both"/>
        <w:rPr>
          <w:iCs/>
        </w:rPr>
      </w:pPr>
    </w:p>
    <w:p w14:paraId="256F61CF" w14:textId="77777777" w:rsidR="00202720" w:rsidRPr="00202720" w:rsidRDefault="001056B9" w:rsidP="00202720">
      <w:pPr>
        <w:pStyle w:val="Listaszerbekezds"/>
        <w:widowControl w:val="0"/>
        <w:numPr>
          <w:ilvl w:val="0"/>
          <w:numId w:val="9"/>
        </w:numPr>
        <w:autoSpaceDE w:val="0"/>
        <w:autoSpaceDN w:val="0"/>
        <w:adjustRightInd w:val="0"/>
        <w:jc w:val="both"/>
        <w:rPr>
          <w:iCs/>
        </w:rPr>
      </w:pPr>
      <w:r w:rsidRPr="00202720">
        <w:t>it is not subject to incompatibility according to Section 6 of Act</w:t>
      </w:r>
      <w:r w:rsidR="00202720" w:rsidRPr="00202720">
        <w:t xml:space="preserve"> CLXXXI of 2007 or to involvement according to Section 8 of Act CLXXXI of 2007</w:t>
      </w:r>
      <w:r w:rsidR="00202720">
        <w:t>.</w:t>
      </w:r>
    </w:p>
    <w:p w14:paraId="2729AE66" w14:textId="77777777" w:rsidR="00202720" w:rsidRPr="00202720" w:rsidRDefault="00202720" w:rsidP="00202720">
      <w:pPr>
        <w:pStyle w:val="Listaszerbekezds"/>
        <w:rPr>
          <w:iCs/>
        </w:rPr>
      </w:pPr>
    </w:p>
    <w:p w14:paraId="513F4A69" w14:textId="2723A5DA" w:rsidR="003C385E" w:rsidRPr="009D3FC8" w:rsidRDefault="009D3FC8" w:rsidP="009D3FC8">
      <w:pPr>
        <w:pStyle w:val="Listaszerbekezds"/>
        <w:numPr>
          <w:ilvl w:val="0"/>
          <w:numId w:val="6"/>
        </w:numPr>
        <w:jc w:val="both"/>
      </w:pPr>
      <w:r>
        <w:t>The c</w:t>
      </w:r>
      <w:r w:rsidRPr="009D3FC8">
        <w:t>ompany consents to the application of its VAT ID by the Hungarian State Treasury in order to obtain information on the payment of overdue taxes and dues or if overdue taxes or dues exist to learn the amount and existence of them. The Company also consents to provide access to all relevant information to the parties authorized by law stored in the National Grant Control operated with</w:t>
      </w:r>
      <w:r>
        <w:t>in the Hungarian State Treasury</w:t>
      </w:r>
      <w:r w:rsidR="00E20922" w:rsidRPr="00052EDC">
        <w:t>.</w:t>
      </w:r>
    </w:p>
    <w:p w14:paraId="04167717" w14:textId="77777777" w:rsidR="003C385E" w:rsidRPr="00052EDC" w:rsidRDefault="003C385E" w:rsidP="003C385E">
      <w:pPr>
        <w:pStyle w:val="Listaszerbekezds"/>
        <w:autoSpaceDE w:val="0"/>
        <w:autoSpaceDN w:val="0"/>
        <w:adjustRightInd w:val="0"/>
        <w:ind w:left="720"/>
        <w:jc w:val="both"/>
        <w:rPr>
          <w:iCs/>
        </w:rPr>
      </w:pPr>
    </w:p>
    <w:p w14:paraId="6CE368C5" w14:textId="5030CF42" w:rsidR="00D30392" w:rsidRPr="009D3FC8" w:rsidRDefault="009D3FC8" w:rsidP="009D3FC8">
      <w:pPr>
        <w:pStyle w:val="Listaszerbekezds"/>
        <w:numPr>
          <w:ilvl w:val="0"/>
          <w:numId w:val="6"/>
        </w:numPr>
        <w:jc w:val="both"/>
      </w:pPr>
      <w:r>
        <w:t>The c</w:t>
      </w:r>
      <w:r w:rsidRPr="009D3FC8">
        <w:t>ompany consents to the inspections of the agencies authorized by the law, regarding the regularity use of the subsidy.</w:t>
      </w:r>
    </w:p>
    <w:p w14:paraId="6B374F57" w14:textId="77777777" w:rsidR="003C385E" w:rsidRPr="00052EDC" w:rsidRDefault="003C385E" w:rsidP="003C385E">
      <w:pPr>
        <w:pStyle w:val="Listaszerbekezds"/>
        <w:autoSpaceDE w:val="0"/>
        <w:autoSpaceDN w:val="0"/>
        <w:adjustRightInd w:val="0"/>
        <w:ind w:left="0"/>
        <w:jc w:val="both"/>
      </w:pPr>
    </w:p>
    <w:p w14:paraId="436CBD54" w14:textId="20C22C9E" w:rsidR="003C385E" w:rsidRDefault="00AD789B" w:rsidP="00AD789B">
      <w:pPr>
        <w:pStyle w:val="Listaszerbekezds"/>
        <w:numPr>
          <w:ilvl w:val="0"/>
          <w:numId w:val="6"/>
        </w:numPr>
        <w:jc w:val="both"/>
      </w:pPr>
      <w:r w:rsidRPr="00AD789B">
        <w:t>The Company complies with its notification obligation under Article 97(1) of Government Decree No 368/2011 (XII. 31) on the implementation of the Public Finances Act.</w:t>
      </w:r>
    </w:p>
    <w:p w14:paraId="54365BF9" w14:textId="77777777" w:rsidR="00AD789B" w:rsidRPr="00AD789B" w:rsidRDefault="00AD789B" w:rsidP="00AD789B">
      <w:pPr>
        <w:pStyle w:val="Listaszerbekezds"/>
        <w:ind w:left="720"/>
      </w:pPr>
    </w:p>
    <w:p w14:paraId="3DA81C94" w14:textId="5F48FC70" w:rsidR="00504FB7" w:rsidRPr="00AD789B" w:rsidRDefault="00AD789B" w:rsidP="00AD789B">
      <w:pPr>
        <w:pStyle w:val="Listaszerbekezds"/>
        <w:numPr>
          <w:ilvl w:val="0"/>
          <w:numId w:val="6"/>
        </w:numPr>
      </w:pPr>
      <w:r w:rsidRPr="00AD789B">
        <w:t>The Company acknowledges that it shall reimburse the aid, including interest, in case of delay</w:t>
      </w:r>
      <w:r w:rsidR="00202720">
        <w:t>, also including</w:t>
      </w:r>
      <w:r w:rsidRPr="00AD789B">
        <w:t xml:space="preserve"> delay interest, in the event of unauthorized use, misuse or improper use of the subsidy and term</w:t>
      </w:r>
      <w:r>
        <w:t>ination of the subsidy contract</w:t>
      </w:r>
      <w:r w:rsidR="002861A1" w:rsidRPr="00052EDC">
        <w:t>.</w:t>
      </w:r>
    </w:p>
    <w:p w14:paraId="755D242B" w14:textId="77777777" w:rsidR="00504FB7" w:rsidRPr="00052EDC" w:rsidRDefault="00504FB7" w:rsidP="00504FB7">
      <w:pPr>
        <w:pStyle w:val="Listaszerbekezds"/>
        <w:autoSpaceDE w:val="0"/>
        <w:autoSpaceDN w:val="0"/>
        <w:adjustRightInd w:val="0"/>
        <w:ind w:left="720"/>
        <w:jc w:val="both"/>
        <w:rPr>
          <w:iCs/>
        </w:rPr>
      </w:pPr>
    </w:p>
    <w:p w14:paraId="11416DA0" w14:textId="60C32AF2" w:rsidR="00504FB7" w:rsidRPr="00202720" w:rsidRDefault="00E97CBC" w:rsidP="00E97CBC">
      <w:pPr>
        <w:pStyle w:val="Listaszerbekezds"/>
        <w:numPr>
          <w:ilvl w:val="0"/>
          <w:numId w:val="6"/>
        </w:numPr>
        <w:autoSpaceDE w:val="0"/>
        <w:autoSpaceDN w:val="0"/>
        <w:adjustRightInd w:val="0"/>
        <w:jc w:val="both"/>
        <w:rPr>
          <w:iCs/>
        </w:rPr>
      </w:pPr>
      <w:r w:rsidRPr="00E97CBC">
        <w:t>The company request</w:t>
      </w:r>
      <w:r w:rsidR="00202720">
        <w:t>s</w:t>
      </w:r>
      <w:r w:rsidRPr="00E97CBC">
        <w:t xml:space="preserve"> that in connection with the application VNT2020-1 the official notification letters should be sent to the…</w:t>
      </w:r>
      <w:r w:rsidRPr="00E97CBC">
        <w:rPr>
          <w:rStyle w:val="Lbjegyzet-hivatkozs"/>
        </w:rPr>
        <w:footnoteReference w:id="5"/>
      </w:r>
      <w:r w:rsidRPr="00E97CBC">
        <w:t xml:space="preserve">  e-mail address and declares that they are considered officially delivered. The company acknowledges that the </w:t>
      </w:r>
      <w:r w:rsidRPr="00202720">
        <w:t xml:space="preserve">procedural deadlines </w:t>
      </w:r>
      <w:r w:rsidR="00202720" w:rsidRPr="00202720">
        <w:t xml:space="preserve">(eg. provision of corrections) </w:t>
      </w:r>
      <w:r w:rsidRPr="00202720">
        <w:t>will be calculated from the time the notifications are sent to this e-mail address.</w:t>
      </w:r>
    </w:p>
    <w:p w14:paraId="16174B19" w14:textId="77777777" w:rsidR="003C385E" w:rsidRPr="00202720" w:rsidRDefault="003C385E" w:rsidP="003C385E">
      <w:pPr>
        <w:pStyle w:val="Listaszerbekezds"/>
        <w:autoSpaceDE w:val="0"/>
        <w:autoSpaceDN w:val="0"/>
        <w:adjustRightInd w:val="0"/>
        <w:ind w:left="720"/>
        <w:jc w:val="both"/>
        <w:rPr>
          <w:iCs/>
        </w:rPr>
      </w:pPr>
    </w:p>
    <w:p w14:paraId="229AB8C7" w14:textId="41B31E93" w:rsidR="00DD3CE5" w:rsidRPr="00052EDC" w:rsidRDefault="00202720" w:rsidP="00DD3CE5">
      <w:pPr>
        <w:jc w:val="both"/>
      </w:pPr>
      <w:r w:rsidRPr="00202720">
        <w:t xml:space="preserve">The </w:t>
      </w:r>
      <w:r w:rsidR="00D75A94">
        <w:t xml:space="preserve">company </w:t>
      </w:r>
      <w:r w:rsidRPr="00202720">
        <w:t xml:space="preserve">hereby applies for the call for proposal of the Ministry for Foreign Affairs and Trade for the „subsidy to improve competitiveness” based on Decree of Ministry for Foreign Affairs and Trade </w:t>
      </w:r>
      <w:r w:rsidR="007249F1" w:rsidRPr="00202720">
        <w:t>7</w:t>
      </w:r>
      <w:r w:rsidR="00DD3CE5" w:rsidRPr="00202720">
        <w:t>/2020 (</w:t>
      </w:r>
      <w:r w:rsidR="007249F1" w:rsidRPr="00202720">
        <w:t>IV.</w:t>
      </w:r>
      <w:r w:rsidR="00F83D11" w:rsidRPr="00202720">
        <w:t xml:space="preserve"> </w:t>
      </w:r>
      <w:r w:rsidR="007249F1" w:rsidRPr="00202720">
        <w:t>16.</w:t>
      </w:r>
      <w:r w:rsidR="00DD3CE5" w:rsidRPr="00202720">
        <w:t xml:space="preserve">) </w:t>
      </w:r>
      <w:r w:rsidRPr="00202720">
        <w:t xml:space="preserve">according to Paragraph 2 of Section </w:t>
      </w:r>
      <w:r w:rsidR="00DD3CE5" w:rsidRPr="00202720">
        <w:t>10</w:t>
      </w:r>
      <w:r w:rsidRPr="00202720">
        <w:t xml:space="preserve"> of the Decree</w:t>
      </w:r>
      <w:r w:rsidR="00DD3CE5" w:rsidRPr="00202720">
        <w:t>.</w:t>
      </w:r>
    </w:p>
    <w:p w14:paraId="24AF6291" w14:textId="77777777" w:rsidR="0019328C" w:rsidRPr="00052EDC" w:rsidRDefault="0019328C">
      <w:pPr>
        <w:spacing w:after="200" w:line="276" w:lineRule="auto"/>
      </w:pPr>
    </w:p>
    <w:p w14:paraId="776517F5" w14:textId="77777777" w:rsidR="0019328C" w:rsidRPr="00052EDC" w:rsidRDefault="0019328C" w:rsidP="0019328C"/>
    <w:p w14:paraId="7C55168C" w14:textId="77777777" w:rsidR="0019328C" w:rsidRPr="00052EDC" w:rsidRDefault="0019328C" w:rsidP="0019328C"/>
    <w:p w14:paraId="674F057F" w14:textId="77777777" w:rsidR="0019328C" w:rsidRPr="00052EDC" w:rsidRDefault="0019328C" w:rsidP="0019328C">
      <w:pPr>
        <w:jc w:val="both"/>
        <w:rPr>
          <w:spacing w:val="20"/>
        </w:rPr>
      </w:pPr>
    </w:p>
    <w:p w14:paraId="5D92D717" w14:textId="77777777" w:rsidR="0019328C" w:rsidRPr="00052EDC" w:rsidRDefault="0019328C" w:rsidP="0019328C">
      <w:pPr>
        <w:jc w:val="both"/>
        <w:rPr>
          <w:spacing w:val="20"/>
        </w:rPr>
      </w:pPr>
    </w:p>
    <w:p w14:paraId="65527428" w14:textId="3066E1BC" w:rsidR="0019328C" w:rsidRPr="00052EDC" w:rsidRDefault="005550C0" w:rsidP="0019328C">
      <w:pPr>
        <w:jc w:val="both"/>
      </w:pPr>
      <w:r>
        <w:t>Date</w:t>
      </w:r>
      <w:r w:rsidR="0019328C" w:rsidRPr="00052EDC">
        <w:t>, ……………….</w:t>
      </w:r>
    </w:p>
    <w:p w14:paraId="273F0477" w14:textId="77777777" w:rsidR="0019328C" w:rsidRPr="00052EDC" w:rsidRDefault="0019328C" w:rsidP="0019328C">
      <w:pPr>
        <w:jc w:val="both"/>
      </w:pPr>
    </w:p>
    <w:tbl>
      <w:tblPr>
        <w:tblW w:w="0" w:type="auto"/>
        <w:tblLook w:val="04A0" w:firstRow="1" w:lastRow="0" w:firstColumn="1" w:lastColumn="0" w:noHBand="0" w:noVBand="1"/>
      </w:tblPr>
      <w:tblGrid>
        <w:gridCol w:w="4373"/>
        <w:gridCol w:w="4699"/>
      </w:tblGrid>
      <w:tr w:rsidR="0019328C" w:rsidRPr="00052EDC" w14:paraId="26B796DA" w14:textId="77777777" w:rsidTr="007E7D87">
        <w:tc>
          <w:tcPr>
            <w:tcW w:w="4773" w:type="dxa"/>
          </w:tcPr>
          <w:p w14:paraId="379B0C38" w14:textId="77777777" w:rsidR="0019328C" w:rsidRPr="00052EDC" w:rsidRDefault="0019328C" w:rsidP="007E7D87">
            <w:pPr>
              <w:autoSpaceDE w:val="0"/>
              <w:autoSpaceDN w:val="0"/>
              <w:adjustRightInd w:val="0"/>
              <w:jc w:val="both"/>
            </w:pPr>
          </w:p>
        </w:tc>
        <w:tc>
          <w:tcPr>
            <w:tcW w:w="4773" w:type="dxa"/>
            <w:hideMark/>
          </w:tcPr>
          <w:p w14:paraId="523082A8" w14:textId="77777777" w:rsidR="0019328C" w:rsidRPr="00052EDC" w:rsidRDefault="0019328C" w:rsidP="007E7D87">
            <w:pPr>
              <w:autoSpaceDE w:val="0"/>
              <w:autoSpaceDN w:val="0"/>
              <w:adjustRightInd w:val="0"/>
              <w:jc w:val="center"/>
            </w:pPr>
            <w:r w:rsidRPr="00052EDC">
              <w:t>………………………………………..</w:t>
            </w:r>
          </w:p>
          <w:p w14:paraId="2A11375B" w14:textId="770A69B5" w:rsidR="0019328C" w:rsidRPr="00052EDC" w:rsidRDefault="0019328C" w:rsidP="007E7D87">
            <w:pPr>
              <w:autoSpaceDE w:val="0"/>
              <w:autoSpaceDN w:val="0"/>
              <w:adjustRightInd w:val="0"/>
              <w:jc w:val="center"/>
            </w:pPr>
            <w:r w:rsidRPr="00052EDC">
              <w:t>(</w:t>
            </w:r>
            <w:r w:rsidR="005550C0">
              <w:t>Signature</w:t>
            </w:r>
            <w:r w:rsidRPr="00052EDC">
              <w:t>)</w:t>
            </w:r>
          </w:p>
          <w:p w14:paraId="71856D1B" w14:textId="77777777" w:rsidR="0019328C" w:rsidRPr="00052EDC" w:rsidRDefault="0019328C" w:rsidP="007E7D87">
            <w:pPr>
              <w:autoSpaceDE w:val="0"/>
              <w:autoSpaceDN w:val="0"/>
              <w:adjustRightInd w:val="0"/>
              <w:jc w:val="center"/>
            </w:pPr>
          </w:p>
        </w:tc>
      </w:tr>
    </w:tbl>
    <w:p w14:paraId="7CFE9555" w14:textId="4FEE5914" w:rsidR="005B5FAB" w:rsidRDefault="005B5FAB" w:rsidP="00202720"/>
    <w:p w14:paraId="131EE5A3" w14:textId="52507584" w:rsidR="0019328C" w:rsidRPr="00052EDC" w:rsidRDefault="0019328C" w:rsidP="0019328C"/>
    <w:p w14:paraId="235C6A45" w14:textId="77777777" w:rsidR="00D30392" w:rsidRPr="00052EDC" w:rsidRDefault="00D30392" w:rsidP="00DE45D9">
      <w:pPr>
        <w:spacing w:line="360" w:lineRule="auto"/>
        <w:jc w:val="both"/>
      </w:pPr>
    </w:p>
    <w:p w14:paraId="2B659A8E" w14:textId="18006F6C" w:rsidR="002C3F9F" w:rsidRPr="00052EDC" w:rsidRDefault="005550C0" w:rsidP="0019328C">
      <w:pPr>
        <w:spacing w:line="360" w:lineRule="auto"/>
        <w:jc w:val="center"/>
        <w:rPr>
          <w:b/>
        </w:rPr>
      </w:pPr>
      <w:r>
        <w:rPr>
          <w:b/>
        </w:rPr>
        <w:t>Annexes</w:t>
      </w:r>
    </w:p>
    <w:p w14:paraId="73E709FB" w14:textId="77777777" w:rsidR="0019328C" w:rsidRPr="00052EDC" w:rsidRDefault="0019328C" w:rsidP="0019328C">
      <w:pPr>
        <w:spacing w:line="360" w:lineRule="auto"/>
        <w:jc w:val="center"/>
        <w:rPr>
          <w:b/>
        </w:rPr>
      </w:pPr>
    </w:p>
    <w:p w14:paraId="0176DE92" w14:textId="71CAD63F" w:rsidR="00055569" w:rsidRDefault="005550C0" w:rsidP="00CF48CA">
      <w:pPr>
        <w:pStyle w:val="Listaszerbekezds"/>
        <w:numPr>
          <w:ilvl w:val="0"/>
          <w:numId w:val="10"/>
        </w:numPr>
        <w:jc w:val="both"/>
        <w:rPr>
          <w:bCs/>
        </w:rPr>
      </w:pPr>
      <w:r>
        <w:rPr>
          <w:bCs/>
        </w:rPr>
        <w:t xml:space="preserve">Document </w:t>
      </w:r>
      <w:r w:rsidR="00D0027D">
        <w:rPr>
          <w:bCs/>
        </w:rPr>
        <w:t>proving</w:t>
      </w:r>
      <w:r>
        <w:rPr>
          <w:bCs/>
        </w:rPr>
        <w:t xml:space="preserve"> that</w:t>
      </w:r>
      <w:r w:rsidRPr="005550C0">
        <w:rPr>
          <w:bCs/>
        </w:rPr>
        <w:t xml:space="preserve"> in connection with the pandemic, the company experienced a decline of at least 25% in sales revenue or o</w:t>
      </w:r>
      <w:r>
        <w:rPr>
          <w:bCs/>
        </w:rPr>
        <w:t>rders.</w:t>
      </w:r>
    </w:p>
    <w:p w14:paraId="69EFC9AC" w14:textId="77777777" w:rsidR="005550C0" w:rsidRPr="005550C0" w:rsidRDefault="005550C0" w:rsidP="00CF48CA">
      <w:pPr>
        <w:pStyle w:val="Listaszerbekezds"/>
        <w:ind w:left="720"/>
        <w:jc w:val="both"/>
        <w:rPr>
          <w:bCs/>
        </w:rPr>
      </w:pPr>
    </w:p>
    <w:p w14:paraId="7EFDBB54" w14:textId="73E21AED" w:rsidR="00CF48CA" w:rsidRDefault="00D0027D" w:rsidP="00CF48CA">
      <w:pPr>
        <w:pStyle w:val="Listaszerbekezds"/>
        <w:numPr>
          <w:ilvl w:val="0"/>
          <w:numId w:val="10"/>
        </w:numPr>
        <w:spacing w:line="360" w:lineRule="auto"/>
        <w:jc w:val="both"/>
      </w:pPr>
      <w:r>
        <w:rPr>
          <w:iCs/>
        </w:rPr>
        <w:t>HCSO</w:t>
      </w:r>
      <w:r w:rsidR="00CF48CA">
        <w:rPr>
          <w:iCs/>
        </w:rPr>
        <w:t xml:space="preserve"> or </w:t>
      </w:r>
      <w:r w:rsidR="005550C0" w:rsidRPr="005550C0">
        <w:rPr>
          <w:iCs/>
        </w:rPr>
        <w:t>internal reports on the headcount (previous 12 month</w:t>
      </w:r>
      <w:r w:rsidR="00CF48CA">
        <w:t>).</w:t>
      </w:r>
    </w:p>
    <w:p w14:paraId="42422A4A" w14:textId="502B95CF" w:rsidR="00CF48CA" w:rsidRPr="00CF48CA" w:rsidRDefault="00CF48CA" w:rsidP="00CF48CA">
      <w:pPr>
        <w:pStyle w:val="Listaszerbekezds"/>
        <w:numPr>
          <w:ilvl w:val="0"/>
          <w:numId w:val="10"/>
        </w:numPr>
        <w:spacing w:line="360" w:lineRule="auto"/>
        <w:jc w:val="both"/>
      </w:pPr>
      <w:r w:rsidRPr="00CF48CA">
        <w:rPr>
          <w:iCs/>
        </w:rPr>
        <w:t>Specimen signatures</w:t>
      </w:r>
      <w:r>
        <w:rPr>
          <w:iCs/>
        </w:rPr>
        <w:t>.</w:t>
      </w:r>
    </w:p>
    <w:p w14:paraId="59EC69A8" w14:textId="02DDE875" w:rsidR="00CF48CA" w:rsidRPr="00CF48CA" w:rsidRDefault="00CF48CA" w:rsidP="00CF48CA">
      <w:pPr>
        <w:pStyle w:val="Listaszerbekezds"/>
        <w:numPr>
          <w:ilvl w:val="0"/>
          <w:numId w:val="10"/>
        </w:numPr>
        <w:jc w:val="both"/>
        <w:rPr>
          <w:snapToGrid w:val="0"/>
        </w:rPr>
      </w:pPr>
      <w:r>
        <w:rPr>
          <w:snapToGrid w:val="0"/>
        </w:rPr>
        <w:t>C</w:t>
      </w:r>
      <w:r w:rsidRPr="00CF48CA">
        <w:rPr>
          <w:snapToGrid w:val="0"/>
        </w:rPr>
        <w:t xml:space="preserve">ertificate </w:t>
      </w:r>
      <w:r w:rsidR="00D0027D">
        <w:rPr>
          <w:snapToGrid w:val="0"/>
        </w:rPr>
        <w:t>on</w:t>
      </w:r>
      <w:r w:rsidRPr="00CF48CA">
        <w:rPr>
          <w:snapToGrid w:val="0"/>
        </w:rPr>
        <w:t xml:space="preserve"> the public debt exemption from the National Tax and Customs Administration </w:t>
      </w:r>
      <w:r>
        <w:rPr>
          <w:snapToGrid w:val="0"/>
        </w:rPr>
        <w:t>in case the company is not</w:t>
      </w:r>
      <w:r w:rsidRPr="00CF48CA">
        <w:rPr>
          <w:snapToGrid w:val="0"/>
        </w:rPr>
        <w:t xml:space="preserve"> listed in the database of the taxpayers with no tax debt obligation</w:t>
      </w:r>
      <w:r w:rsidR="00EA3F0C">
        <w:rPr>
          <w:snapToGrid w:val="0"/>
        </w:rPr>
        <w:t>.</w:t>
      </w:r>
    </w:p>
    <w:p w14:paraId="1D05DAEB" w14:textId="77777777" w:rsidR="00DE45D9" w:rsidRPr="00E20922" w:rsidRDefault="00DE45D9" w:rsidP="00706D63">
      <w:pPr>
        <w:autoSpaceDE w:val="0"/>
        <w:autoSpaceDN w:val="0"/>
        <w:adjustRightInd w:val="0"/>
        <w:jc w:val="both"/>
      </w:pPr>
    </w:p>
    <w:sectPr w:rsidR="00DE45D9" w:rsidRPr="00E20922" w:rsidSect="00E505CA">
      <w:headerReference w:type="default"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9A611A" w14:textId="77777777" w:rsidR="009D6F24" w:rsidRDefault="009D6F24" w:rsidP="00F51933">
      <w:r>
        <w:separator/>
      </w:r>
    </w:p>
  </w:endnote>
  <w:endnote w:type="continuationSeparator" w:id="0">
    <w:p w14:paraId="23103F99" w14:textId="77777777" w:rsidR="009D6F24" w:rsidRDefault="009D6F24" w:rsidP="00F519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S Sans Serif">
    <w:altName w:val="Arial"/>
    <w:panose1 w:val="00000000000000000000"/>
    <w:charset w:val="00"/>
    <w:family w:val="auto"/>
    <w:notTrueType/>
    <w:pitch w:val="default"/>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72978381"/>
      <w:docPartObj>
        <w:docPartGallery w:val="Page Numbers (Bottom of Page)"/>
        <w:docPartUnique/>
      </w:docPartObj>
    </w:sdtPr>
    <w:sdtEndPr/>
    <w:sdtContent>
      <w:p w14:paraId="476C1F4C" w14:textId="23C1E6FF" w:rsidR="00E505CA" w:rsidRDefault="00E505CA">
        <w:pPr>
          <w:pStyle w:val="llb"/>
          <w:jc w:val="center"/>
        </w:pPr>
        <w:r>
          <w:fldChar w:fldCharType="begin"/>
        </w:r>
        <w:r>
          <w:instrText>PAGE   \* MERGEFORMAT</w:instrText>
        </w:r>
        <w:r>
          <w:fldChar w:fldCharType="separate"/>
        </w:r>
        <w:r w:rsidR="00FA64D3">
          <w:rPr>
            <w:noProof/>
          </w:rPr>
          <w:t>3</w:t>
        </w:r>
        <w:r>
          <w:fldChar w:fldCharType="end"/>
        </w:r>
      </w:p>
    </w:sdtContent>
  </w:sdt>
  <w:p w14:paraId="19F9755D" w14:textId="77777777" w:rsidR="00E505CA" w:rsidRDefault="00E505CA">
    <w:pPr>
      <w:pStyle w:val="llb"/>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B7A551" w14:textId="77777777" w:rsidR="00E505CA" w:rsidRDefault="00E505CA">
    <w:pPr>
      <w:pStyle w:val="llb"/>
      <w:jc w:val="center"/>
    </w:pPr>
  </w:p>
  <w:p w14:paraId="254DECC5" w14:textId="77777777" w:rsidR="00E505CA" w:rsidRDefault="00E505CA">
    <w:pPr>
      <w:pStyle w:val="ll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E2E361" w14:textId="77777777" w:rsidR="009D6F24" w:rsidRDefault="009D6F24" w:rsidP="00F51933">
      <w:r>
        <w:separator/>
      </w:r>
    </w:p>
  </w:footnote>
  <w:footnote w:type="continuationSeparator" w:id="0">
    <w:p w14:paraId="1B60CA1D" w14:textId="77777777" w:rsidR="009D6F24" w:rsidRDefault="009D6F24" w:rsidP="00F51933">
      <w:r>
        <w:continuationSeparator/>
      </w:r>
    </w:p>
  </w:footnote>
  <w:footnote w:id="1">
    <w:p w14:paraId="07847E90" w14:textId="13AF90D0" w:rsidR="00FA6403" w:rsidRDefault="00FA6403" w:rsidP="0052747D">
      <w:pPr>
        <w:pStyle w:val="Lbjegyzetszveg"/>
        <w:jc w:val="both"/>
      </w:pPr>
      <w:r>
        <w:rPr>
          <w:rStyle w:val="Lbjegyzet-hivatkozs"/>
        </w:rPr>
        <w:footnoteRef/>
      </w:r>
      <w:r>
        <w:t xml:space="preserve"> </w:t>
      </w:r>
      <w:r w:rsidR="0052747D">
        <w:t xml:space="preserve">Commision Communication on Temporary Framework for State aid measures to support the economy in the current COVID-19 outbreak (2020/C 91 I/01) </w:t>
      </w:r>
      <w:r w:rsidR="00282077">
        <w:t xml:space="preserve">adopted </w:t>
      </w:r>
      <w:r w:rsidR="0052747D">
        <w:t>on 19 March 2020</w:t>
      </w:r>
      <w:r w:rsidR="00282077">
        <w:t xml:space="preserve"> and </w:t>
      </w:r>
      <w:r w:rsidR="0052747D">
        <w:t xml:space="preserve"> amended by Commision Communication (2020/C 91 I/01) on 3 April 2020</w:t>
      </w:r>
    </w:p>
  </w:footnote>
  <w:footnote w:id="2">
    <w:p w14:paraId="35C05CD6" w14:textId="3594A280" w:rsidR="00724A59" w:rsidRDefault="00724A59" w:rsidP="00724A59">
      <w:pPr>
        <w:pStyle w:val="Lbjegyzetszveg"/>
      </w:pPr>
      <w:r>
        <w:rPr>
          <w:rStyle w:val="Lbjegyzet-hivatkozs"/>
        </w:rPr>
        <w:footnoteRef/>
      </w:r>
      <w:r>
        <w:t xml:space="preserve"> </w:t>
      </w:r>
      <w:r w:rsidR="00CE59E2" w:rsidRPr="00CE59E2">
        <w:t>Please i</w:t>
      </w:r>
      <w:r w:rsidR="00CE59E2">
        <w:t>ntroduce the planned investment.</w:t>
      </w:r>
    </w:p>
  </w:footnote>
  <w:footnote w:id="3">
    <w:p w14:paraId="2FB63FD5" w14:textId="317D572F" w:rsidR="0057770D" w:rsidRDefault="0057770D">
      <w:pPr>
        <w:pStyle w:val="Lbjegyzetszveg"/>
      </w:pPr>
      <w:r>
        <w:rPr>
          <w:rStyle w:val="Lbjegyzet-hivatkozs"/>
        </w:rPr>
        <w:footnoteRef/>
      </w:r>
      <w:r>
        <w:t xml:space="preserve"> </w:t>
      </w:r>
      <w:r w:rsidR="00045020">
        <w:t>The investment can be started after the submission of the application via email</w:t>
      </w:r>
      <w:r>
        <w:t>.</w:t>
      </w:r>
    </w:p>
  </w:footnote>
  <w:footnote w:id="4">
    <w:p w14:paraId="7DBB89CB" w14:textId="7A12607F" w:rsidR="0057770D" w:rsidRDefault="0057770D">
      <w:pPr>
        <w:pStyle w:val="Lbjegyzetszveg"/>
      </w:pPr>
      <w:r>
        <w:rPr>
          <w:rStyle w:val="Lbjegyzet-hivatkozs"/>
        </w:rPr>
        <w:footnoteRef/>
      </w:r>
      <w:r>
        <w:t xml:space="preserve"> </w:t>
      </w:r>
      <w:r w:rsidR="00045020">
        <w:t>Not later than 30 June, 2021</w:t>
      </w:r>
      <w:r w:rsidR="007C120D">
        <w:t>.</w:t>
      </w:r>
    </w:p>
  </w:footnote>
  <w:footnote w:id="5">
    <w:p w14:paraId="56815C8B" w14:textId="77777777" w:rsidR="00E97CBC" w:rsidRDefault="00E97CBC" w:rsidP="00E97CBC">
      <w:pPr>
        <w:pStyle w:val="Lbjegyzetszveg"/>
      </w:pPr>
      <w:r>
        <w:rPr>
          <w:rStyle w:val="Lbjegyzet-hivatkozs"/>
        </w:rPr>
        <w:footnoteRef/>
      </w:r>
      <w:r>
        <w:t xml:space="preserve"> Please, provide the relevan email address!</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17C0EA" w14:textId="77777777" w:rsidR="00F06306" w:rsidRPr="009D0E1C" w:rsidRDefault="00F06306" w:rsidP="009D0E1C">
    <w:pPr>
      <w:pStyle w:val="Listaszerbekezds"/>
      <w:ind w:left="420"/>
      <w:jc w:val="right"/>
    </w:pPr>
  </w:p>
  <w:p w14:paraId="6950A347" w14:textId="77777777" w:rsidR="00F06306" w:rsidRDefault="00F06306" w:rsidP="00F06306">
    <w:pPr>
      <w:pStyle w:val="lfej"/>
      <w:jc w:val="cent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i/>
        <w:sz w:val="22"/>
        <w:szCs w:val="22"/>
      </w:rPr>
      <w:id w:val="951983427"/>
      <w:docPartObj>
        <w:docPartGallery w:val="Page Numbers (Top of Page)"/>
        <w:docPartUnique/>
      </w:docPartObj>
    </w:sdtPr>
    <w:sdtEndPr/>
    <w:sdtContent>
      <w:p w14:paraId="42A71659" w14:textId="322A48FD" w:rsidR="00E505CA" w:rsidRPr="00A04A8A" w:rsidRDefault="00A04A8A" w:rsidP="00E505CA">
        <w:pPr>
          <w:pStyle w:val="Listaszerbekezds"/>
          <w:ind w:left="420"/>
          <w:jc w:val="right"/>
          <w:rPr>
            <w:i/>
            <w:sz w:val="22"/>
            <w:szCs w:val="22"/>
          </w:rPr>
        </w:pPr>
        <w:r w:rsidRPr="00A04A8A">
          <w:rPr>
            <w:i/>
            <w:sz w:val="22"/>
            <w:szCs w:val="22"/>
          </w:rPr>
          <w:t>Annex 1. of the VNT2020-1 call for propos</w:t>
        </w:r>
        <w:r w:rsidR="00202720">
          <w:rPr>
            <w:i/>
            <w:sz w:val="22"/>
            <w:szCs w:val="22"/>
          </w:rPr>
          <w:t>a</w:t>
        </w:r>
        <w:r w:rsidRPr="00A04A8A">
          <w:rPr>
            <w:i/>
            <w:sz w:val="22"/>
            <w:szCs w:val="22"/>
          </w:rPr>
          <w:t>l</w:t>
        </w:r>
      </w:p>
    </w:sdtContent>
  </w:sdt>
  <w:p w14:paraId="1F1137D7" w14:textId="77777777" w:rsidR="00E505CA" w:rsidRPr="00A04A8A" w:rsidRDefault="00E505CA" w:rsidP="00A04A8A">
    <w:pPr>
      <w:pStyle w:val="Listaszerbekezds"/>
      <w:ind w:left="420"/>
      <w:jc w:val="right"/>
      <w:rPr>
        <w:i/>
        <w:sz w:val="22"/>
        <w:szCs w:val="22"/>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294FCE"/>
    <w:multiLevelType w:val="multilevel"/>
    <w:tmpl w:val="BD4A5F5C"/>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B8B4AD9"/>
    <w:multiLevelType w:val="hybridMultilevel"/>
    <w:tmpl w:val="69B8277A"/>
    <w:lvl w:ilvl="0" w:tplc="040E0003">
      <w:start w:val="1"/>
      <w:numFmt w:val="bullet"/>
      <w:lvlText w:val="o"/>
      <w:lvlJc w:val="left"/>
      <w:pPr>
        <w:ind w:left="889" w:hanging="360"/>
      </w:pPr>
      <w:rPr>
        <w:rFonts w:ascii="Courier New" w:hAnsi="Courier New" w:cs="Courier New" w:hint="default"/>
      </w:rPr>
    </w:lvl>
    <w:lvl w:ilvl="1" w:tplc="040E0003" w:tentative="1">
      <w:start w:val="1"/>
      <w:numFmt w:val="bullet"/>
      <w:lvlText w:val="o"/>
      <w:lvlJc w:val="left"/>
      <w:pPr>
        <w:ind w:left="1609" w:hanging="360"/>
      </w:pPr>
      <w:rPr>
        <w:rFonts w:ascii="Courier New" w:hAnsi="Courier New" w:cs="Courier New" w:hint="default"/>
      </w:rPr>
    </w:lvl>
    <w:lvl w:ilvl="2" w:tplc="040E0005" w:tentative="1">
      <w:start w:val="1"/>
      <w:numFmt w:val="bullet"/>
      <w:lvlText w:val=""/>
      <w:lvlJc w:val="left"/>
      <w:pPr>
        <w:ind w:left="2329" w:hanging="360"/>
      </w:pPr>
      <w:rPr>
        <w:rFonts w:ascii="Wingdings" w:hAnsi="Wingdings" w:hint="default"/>
      </w:rPr>
    </w:lvl>
    <w:lvl w:ilvl="3" w:tplc="040E0001" w:tentative="1">
      <w:start w:val="1"/>
      <w:numFmt w:val="bullet"/>
      <w:lvlText w:val=""/>
      <w:lvlJc w:val="left"/>
      <w:pPr>
        <w:ind w:left="3049" w:hanging="360"/>
      </w:pPr>
      <w:rPr>
        <w:rFonts w:ascii="Symbol" w:hAnsi="Symbol" w:hint="default"/>
      </w:rPr>
    </w:lvl>
    <w:lvl w:ilvl="4" w:tplc="040E0003" w:tentative="1">
      <w:start w:val="1"/>
      <w:numFmt w:val="bullet"/>
      <w:lvlText w:val="o"/>
      <w:lvlJc w:val="left"/>
      <w:pPr>
        <w:ind w:left="3769" w:hanging="360"/>
      </w:pPr>
      <w:rPr>
        <w:rFonts w:ascii="Courier New" w:hAnsi="Courier New" w:cs="Courier New" w:hint="default"/>
      </w:rPr>
    </w:lvl>
    <w:lvl w:ilvl="5" w:tplc="040E0005" w:tentative="1">
      <w:start w:val="1"/>
      <w:numFmt w:val="bullet"/>
      <w:lvlText w:val=""/>
      <w:lvlJc w:val="left"/>
      <w:pPr>
        <w:ind w:left="4489" w:hanging="360"/>
      </w:pPr>
      <w:rPr>
        <w:rFonts w:ascii="Wingdings" w:hAnsi="Wingdings" w:hint="default"/>
      </w:rPr>
    </w:lvl>
    <w:lvl w:ilvl="6" w:tplc="040E0001" w:tentative="1">
      <w:start w:val="1"/>
      <w:numFmt w:val="bullet"/>
      <w:lvlText w:val=""/>
      <w:lvlJc w:val="left"/>
      <w:pPr>
        <w:ind w:left="5209" w:hanging="360"/>
      </w:pPr>
      <w:rPr>
        <w:rFonts w:ascii="Symbol" w:hAnsi="Symbol" w:hint="default"/>
      </w:rPr>
    </w:lvl>
    <w:lvl w:ilvl="7" w:tplc="040E0003" w:tentative="1">
      <w:start w:val="1"/>
      <w:numFmt w:val="bullet"/>
      <w:lvlText w:val="o"/>
      <w:lvlJc w:val="left"/>
      <w:pPr>
        <w:ind w:left="5929" w:hanging="360"/>
      </w:pPr>
      <w:rPr>
        <w:rFonts w:ascii="Courier New" w:hAnsi="Courier New" w:cs="Courier New" w:hint="default"/>
      </w:rPr>
    </w:lvl>
    <w:lvl w:ilvl="8" w:tplc="040E0005" w:tentative="1">
      <w:start w:val="1"/>
      <w:numFmt w:val="bullet"/>
      <w:lvlText w:val=""/>
      <w:lvlJc w:val="left"/>
      <w:pPr>
        <w:ind w:left="6649" w:hanging="360"/>
      </w:pPr>
      <w:rPr>
        <w:rFonts w:ascii="Wingdings" w:hAnsi="Wingdings" w:hint="default"/>
      </w:rPr>
    </w:lvl>
  </w:abstractNum>
  <w:abstractNum w:abstractNumId="2" w15:restartNumberingAfterBreak="0">
    <w:nsid w:val="1D2F400E"/>
    <w:multiLevelType w:val="hybridMultilevel"/>
    <w:tmpl w:val="44A612FC"/>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22C8785D"/>
    <w:multiLevelType w:val="hybridMultilevel"/>
    <w:tmpl w:val="AFE8D6DA"/>
    <w:lvl w:ilvl="0" w:tplc="040E001B">
      <w:start w:val="1"/>
      <w:numFmt w:val="lowerRoman"/>
      <w:lvlText w:val="%1."/>
      <w:lvlJc w:val="right"/>
      <w:pPr>
        <w:tabs>
          <w:tab w:val="num" w:pos="2160"/>
        </w:tabs>
        <w:ind w:left="2160" w:hanging="360"/>
      </w:pPr>
      <w:rPr>
        <w:rFonts w:hint="default"/>
      </w:rPr>
    </w:lvl>
    <w:lvl w:ilvl="1" w:tplc="040E0003" w:tentative="1">
      <w:start w:val="1"/>
      <w:numFmt w:val="bullet"/>
      <w:lvlText w:val="o"/>
      <w:lvlJc w:val="left"/>
      <w:pPr>
        <w:tabs>
          <w:tab w:val="num" w:pos="2880"/>
        </w:tabs>
        <w:ind w:left="2880" w:hanging="360"/>
      </w:pPr>
      <w:rPr>
        <w:rFonts w:ascii="Courier New" w:hAnsi="Courier New" w:hint="default"/>
      </w:rPr>
    </w:lvl>
    <w:lvl w:ilvl="2" w:tplc="040E0005" w:tentative="1">
      <w:start w:val="1"/>
      <w:numFmt w:val="bullet"/>
      <w:lvlText w:val=""/>
      <w:lvlJc w:val="left"/>
      <w:pPr>
        <w:tabs>
          <w:tab w:val="num" w:pos="3600"/>
        </w:tabs>
        <w:ind w:left="3600" w:hanging="360"/>
      </w:pPr>
      <w:rPr>
        <w:rFonts w:ascii="Wingdings" w:hAnsi="Wingdings" w:hint="default"/>
      </w:rPr>
    </w:lvl>
    <w:lvl w:ilvl="3" w:tplc="040E0001" w:tentative="1">
      <w:start w:val="1"/>
      <w:numFmt w:val="bullet"/>
      <w:lvlText w:val=""/>
      <w:lvlJc w:val="left"/>
      <w:pPr>
        <w:tabs>
          <w:tab w:val="num" w:pos="4320"/>
        </w:tabs>
        <w:ind w:left="4320" w:hanging="360"/>
      </w:pPr>
      <w:rPr>
        <w:rFonts w:ascii="Symbol" w:hAnsi="Symbol" w:hint="default"/>
      </w:rPr>
    </w:lvl>
    <w:lvl w:ilvl="4" w:tplc="040E0003" w:tentative="1">
      <w:start w:val="1"/>
      <w:numFmt w:val="bullet"/>
      <w:lvlText w:val="o"/>
      <w:lvlJc w:val="left"/>
      <w:pPr>
        <w:tabs>
          <w:tab w:val="num" w:pos="5040"/>
        </w:tabs>
        <w:ind w:left="5040" w:hanging="360"/>
      </w:pPr>
      <w:rPr>
        <w:rFonts w:ascii="Courier New" w:hAnsi="Courier New" w:hint="default"/>
      </w:rPr>
    </w:lvl>
    <w:lvl w:ilvl="5" w:tplc="040E0005" w:tentative="1">
      <w:start w:val="1"/>
      <w:numFmt w:val="bullet"/>
      <w:lvlText w:val=""/>
      <w:lvlJc w:val="left"/>
      <w:pPr>
        <w:tabs>
          <w:tab w:val="num" w:pos="5760"/>
        </w:tabs>
        <w:ind w:left="5760" w:hanging="360"/>
      </w:pPr>
      <w:rPr>
        <w:rFonts w:ascii="Wingdings" w:hAnsi="Wingdings" w:hint="default"/>
      </w:rPr>
    </w:lvl>
    <w:lvl w:ilvl="6" w:tplc="040E0001" w:tentative="1">
      <w:start w:val="1"/>
      <w:numFmt w:val="bullet"/>
      <w:lvlText w:val=""/>
      <w:lvlJc w:val="left"/>
      <w:pPr>
        <w:tabs>
          <w:tab w:val="num" w:pos="6480"/>
        </w:tabs>
        <w:ind w:left="6480" w:hanging="360"/>
      </w:pPr>
      <w:rPr>
        <w:rFonts w:ascii="Symbol" w:hAnsi="Symbol" w:hint="default"/>
      </w:rPr>
    </w:lvl>
    <w:lvl w:ilvl="7" w:tplc="040E0003" w:tentative="1">
      <w:start w:val="1"/>
      <w:numFmt w:val="bullet"/>
      <w:lvlText w:val="o"/>
      <w:lvlJc w:val="left"/>
      <w:pPr>
        <w:tabs>
          <w:tab w:val="num" w:pos="7200"/>
        </w:tabs>
        <w:ind w:left="7200" w:hanging="360"/>
      </w:pPr>
      <w:rPr>
        <w:rFonts w:ascii="Courier New" w:hAnsi="Courier New" w:hint="default"/>
      </w:rPr>
    </w:lvl>
    <w:lvl w:ilvl="8" w:tplc="040E0005" w:tentative="1">
      <w:start w:val="1"/>
      <w:numFmt w:val="bullet"/>
      <w:lvlText w:val=""/>
      <w:lvlJc w:val="left"/>
      <w:pPr>
        <w:tabs>
          <w:tab w:val="num" w:pos="7920"/>
        </w:tabs>
        <w:ind w:left="7920" w:hanging="360"/>
      </w:pPr>
      <w:rPr>
        <w:rFonts w:ascii="Wingdings" w:hAnsi="Wingdings" w:hint="default"/>
      </w:rPr>
    </w:lvl>
  </w:abstractNum>
  <w:abstractNum w:abstractNumId="4" w15:restartNumberingAfterBreak="0">
    <w:nsid w:val="25A84B08"/>
    <w:multiLevelType w:val="hybridMultilevel"/>
    <w:tmpl w:val="3234446A"/>
    <w:lvl w:ilvl="0" w:tplc="CE40F156">
      <w:start w:val="5"/>
      <w:numFmt w:val="bullet"/>
      <w:lvlText w:val="-"/>
      <w:lvlJc w:val="left"/>
      <w:pPr>
        <w:ind w:left="644" w:hanging="360"/>
      </w:pPr>
      <w:rPr>
        <w:rFonts w:ascii="Times New Roman" w:eastAsia="Times New Roman" w:hAnsi="Times New Roman" w:cs="Times New Roman" w:hint="default"/>
      </w:rPr>
    </w:lvl>
    <w:lvl w:ilvl="1" w:tplc="040E0003" w:tentative="1">
      <w:start w:val="1"/>
      <w:numFmt w:val="bullet"/>
      <w:lvlText w:val="o"/>
      <w:lvlJc w:val="left"/>
      <w:pPr>
        <w:ind w:left="1364" w:hanging="360"/>
      </w:pPr>
      <w:rPr>
        <w:rFonts w:ascii="Courier New" w:hAnsi="Courier New" w:cs="Courier New" w:hint="default"/>
      </w:rPr>
    </w:lvl>
    <w:lvl w:ilvl="2" w:tplc="040E0005" w:tentative="1">
      <w:start w:val="1"/>
      <w:numFmt w:val="bullet"/>
      <w:lvlText w:val=""/>
      <w:lvlJc w:val="left"/>
      <w:pPr>
        <w:ind w:left="2084" w:hanging="360"/>
      </w:pPr>
      <w:rPr>
        <w:rFonts w:ascii="Wingdings" w:hAnsi="Wingdings" w:hint="default"/>
      </w:rPr>
    </w:lvl>
    <w:lvl w:ilvl="3" w:tplc="040E0001" w:tentative="1">
      <w:start w:val="1"/>
      <w:numFmt w:val="bullet"/>
      <w:lvlText w:val=""/>
      <w:lvlJc w:val="left"/>
      <w:pPr>
        <w:ind w:left="2804" w:hanging="360"/>
      </w:pPr>
      <w:rPr>
        <w:rFonts w:ascii="Symbol" w:hAnsi="Symbol" w:hint="default"/>
      </w:rPr>
    </w:lvl>
    <w:lvl w:ilvl="4" w:tplc="040E0003" w:tentative="1">
      <w:start w:val="1"/>
      <w:numFmt w:val="bullet"/>
      <w:lvlText w:val="o"/>
      <w:lvlJc w:val="left"/>
      <w:pPr>
        <w:ind w:left="3524" w:hanging="360"/>
      </w:pPr>
      <w:rPr>
        <w:rFonts w:ascii="Courier New" w:hAnsi="Courier New" w:cs="Courier New" w:hint="default"/>
      </w:rPr>
    </w:lvl>
    <w:lvl w:ilvl="5" w:tplc="040E0005" w:tentative="1">
      <w:start w:val="1"/>
      <w:numFmt w:val="bullet"/>
      <w:lvlText w:val=""/>
      <w:lvlJc w:val="left"/>
      <w:pPr>
        <w:ind w:left="4244" w:hanging="360"/>
      </w:pPr>
      <w:rPr>
        <w:rFonts w:ascii="Wingdings" w:hAnsi="Wingdings" w:hint="default"/>
      </w:rPr>
    </w:lvl>
    <w:lvl w:ilvl="6" w:tplc="040E0001" w:tentative="1">
      <w:start w:val="1"/>
      <w:numFmt w:val="bullet"/>
      <w:lvlText w:val=""/>
      <w:lvlJc w:val="left"/>
      <w:pPr>
        <w:ind w:left="4964" w:hanging="360"/>
      </w:pPr>
      <w:rPr>
        <w:rFonts w:ascii="Symbol" w:hAnsi="Symbol" w:hint="default"/>
      </w:rPr>
    </w:lvl>
    <w:lvl w:ilvl="7" w:tplc="040E0003" w:tentative="1">
      <w:start w:val="1"/>
      <w:numFmt w:val="bullet"/>
      <w:lvlText w:val="o"/>
      <w:lvlJc w:val="left"/>
      <w:pPr>
        <w:ind w:left="5684" w:hanging="360"/>
      </w:pPr>
      <w:rPr>
        <w:rFonts w:ascii="Courier New" w:hAnsi="Courier New" w:cs="Courier New" w:hint="default"/>
      </w:rPr>
    </w:lvl>
    <w:lvl w:ilvl="8" w:tplc="040E0005" w:tentative="1">
      <w:start w:val="1"/>
      <w:numFmt w:val="bullet"/>
      <w:lvlText w:val=""/>
      <w:lvlJc w:val="left"/>
      <w:pPr>
        <w:ind w:left="6404" w:hanging="360"/>
      </w:pPr>
      <w:rPr>
        <w:rFonts w:ascii="Wingdings" w:hAnsi="Wingdings" w:hint="default"/>
      </w:rPr>
    </w:lvl>
  </w:abstractNum>
  <w:abstractNum w:abstractNumId="5" w15:restartNumberingAfterBreak="0">
    <w:nsid w:val="28254F2A"/>
    <w:multiLevelType w:val="hybridMultilevel"/>
    <w:tmpl w:val="DBAE45D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297C2A04"/>
    <w:multiLevelType w:val="hybridMultilevel"/>
    <w:tmpl w:val="E11EBC2E"/>
    <w:lvl w:ilvl="0" w:tplc="040E000F">
      <w:start w:val="1"/>
      <w:numFmt w:val="decimal"/>
      <w:lvlText w:val="%1."/>
      <w:lvlJc w:val="left"/>
      <w:pPr>
        <w:ind w:left="782" w:hanging="360"/>
      </w:pPr>
    </w:lvl>
    <w:lvl w:ilvl="1" w:tplc="040E0019" w:tentative="1">
      <w:start w:val="1"/>
      <w:numFmt w:val="lowerLetter"/>
      <w:lvlText w:val="%2."/>
      <w:lvlJc w:val="left"/>
      <w:pPr>
        <w:ind w:left="1502" w:hanging="360"/>
      </w:pPr>
    </w:lvl>
    <w:lvl w:ilvl="2" w:tplc="040E001B" w:tentative="1">
      <w:start w:val="1"/>
      <w:numFmt w:val="lowerRoman"/>
      <w:lvlText w:val="%3."/>
      <w:lvlJc w:val="right"/>
      <w:pPr>
        <w:ind w:left="2222" w:hanging="180"/>
      </w:pPr>
    </w:lvl>
    <w:lvl w:ilvl="3" w:tplc="040E000F" w:tentative="1">
      <w:start w:val="1"/>
      <w:numFmt w:val="decimal"/>
      <w:lvlText w:val="%4."/>
      <w:lvlJc w:val="left"/>
      <w:pPr>
        <w:ind w:left="2942" w:hanging="360"/>
      </w:pPr>
    </w:lvl>
    <w:lvl w:ilvl="4" w:tplc="040E0019" w:tentative="1">
      <w:start w:val="1"/>
      <w:numFmt w:val="lowerLetter"/>
      <w:lvlText w:val="%5."/>
      <w:lvlJc w:val="left"/>
      <w:pPr>
        <w:ind w:left="3662" w:hanging="360"/>
      </w:pPr>
    </w:lvl>
    <w:lvl w:ilvl="5" w:tplc="040E001B" w:tentative="1">
      <w:start w:val="1"/>
      <w:numFmt w:val="lowerRoman"/>
      <w:lvlText w:val="%6."/>
      <w:lvlJc w:val="right"/>
      <w:pPr>
        <w:ind w:left="4382" w:hanging="180"/>
      </w:pPr>
    </w:lvl>
    <w:lvl w:ilvl="6" w:tplc="040E000F" w:tentative="1">
      <w:start w:val="1"/>
      <w:numFmt w:val="decimal"/>
      <w:lvlText w:val="%7."/>
      <w:lvlJc w:val="left"/>
      <w:pPr>
        <w:ind w:left="5102" w:hanging="360"/>
      </w:pPr>
    </w:lvl>
    <w:lvl w:ilvl="7" w:tplc="040E0019" w:tentative="1">
      <w:start w:val="1"/>
      <w:numFmt w:val="lowerLetter"/>
      <w:lvlText w:val="%8."/>
      <w:lvlJc w:val="left"/>
      <w:pPr>
        <w:ind w:left="5822" w:hanging="360"/>
      </w:pPr>
    </w:lvl>
    <w:lvl w:ilvl="8" w:tplc="040E001B" w:tentative="1">
      <w:start w:val="1"/>
      <w:numFmt w:val="lowerRoman"/>
      <w:lvlText w:val="%9."/>
      <w:lvlJc w:val="right"/>
      <w:pPr>
        <w:ind w:left="6542" w:hanging="180"/>
      </w:pPr>
    </w:lvl>
  </w:abstractNum>
  <w:abstractNum w:abstractNumId="7" w15:restartNumberingAfterBreak="0">
    <w:nsid w:val="2BF9223E"/>
    <w:multiLevelType w:val="multilevel"/>
    <w:tmpl w:val="9DD0D61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F4165DF"/>
    <w:multiLevelType w:val="hybridMultilevel"/>
    <w:tmpl w:val="579092A6"/>
    <w:lvl w:ilvl="0" w:tplc="040E0017">
      <w:start w:val="1"/>
      <w:numFmt w:val="lowerLetter"/>
      <w:lvlText w:val="%1)"/>
      <w:lvlJc w:val="left"/>
      <w:pPr>
        <w:ind w:left="720" w:hanging="360"/>
      </w:pPr>
      <w:rPr>
        <w:rFonts w:hint="default"/>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15:restartNumberingAfterBreak="0">
    <w:nsid w:val="4215603F"/>
    <w:multiLevelType w:val="multilevel"/>
    <w:tmpl w:val="45C648D8"/>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BFE15AC"/>
    <w:multiLevelType w:val="hybridMultilevel"/>
    <w:tmpl w:val="7B9CA6B8"/>
    <w:lvl w:ilvl="0" w:tplc="398E62B6">
      <w:start w:val="1"/>
      <w:numFmt w:val="decimal"/>
      <w:lvlText w:val="%1."/>
      <w:lvlJc w:val="left"/>
      <w:pPr>
        <w:ind w:left="420" w:hanging="360"/>
      </w:pPr>
      <w:rPr>
        <w:rFonts w:hint="default"/>
      </w:rPr>
    </w:lvl>
    <w:lvl w:ilvl="1" w:tplc="040E0019" w:tentative="1">
      <w:start w:val="1"/>
      <w:numFmt w:val="lowerLetter"/>
      <w:lvlText w:val="%2."/>
      <w:lvlJc w:val="left"/>
      <w:pPr>
        <w:ind w:left="1140" w:hanging="360"/>
      </w:pPr>
    </w:lvl>
    <w:lvl w:ilvl="2" w:tplc="040E001B" w:tentative="1">
      <w:start w:val="1"/>
      <w:numFmt w:val="lowerRoman"/>
      <w:lvlText w:val="%3."/>
      <w:lvlJc w:val="right"/>
      <w:pPr>
        <w:ind w:left="1860" w:hanging="180"/>
      </w:pPr>
    </w:lvl>
    <w:lvl w:ilvl="3" w:tplc="040E000F" w:tentative="1">
      <w:start w:val="1"/>
      <w:numFmt w:val="decimal"/>
      <w:lvlText w:val="%4."/>
      <w:lvlJc w:val="left"/>
      <w:pPr>
        <w:ind w:left="2580" w:hanging="360"/>
      </w:pPr>
    </w:lvl>
    <w:lvl w:ilvl="4" w:tplc="040E0019" w:tentative="1">
      <w:start w:val="1"/>
      <w:numFmt w:val="lowerLetter"/>
      <w:lvlText w:val="%5."/>
      <w:lvlJc w:val="left"/>
      <w:pPr>
        <w:ind w:left="3300" w:hanging="360"/>
      </w:pPr>
    </w:lvl>
    <w:lvl w:ilvl="5" w:tplc="040E001B" w:tentative="1">
      <w:start w:val="1"/>
      <w:numFmt w:val="lowerRoman"/>
      <w:lvlText w:val="%6."/>
      <w:lvlJc w:val="right"/>
      <w:pPr>
        <w:ind w:left="4020" w:hanging="180"/>
      </w:pPr>
    </w:lvl>
    <w:lvl w:ilvl="6" w:tplc="040E000F" w:tentative="1">
      <w:start w:val="1"/>
      <w:numFmt w:val="decimal"/>
      <w:lvlText w:val="%7."/>
      <w:lvlJc w:val="left"/>
      <w:pPr>
        <w:ind w:left="4740" w:hanging="360"/>
      </w:pPr>
    </w:lvl>
    <w:lvl w:ilvl="7" w:tplc="040E0019" w:tentative="1">
      <w:start w:val="1"/>
      <w:numFmt w:val="lowerLetter"/>
      <w:lvlText w:val="%8."/>
      <w:lvlJc w:val="left"/>
      <w:pPr>
        <w:ind w:left="5460" w:hanging="360"/>
      </w:pPr>
    </w:lvl>
    <w:lvl w:ilvl="8" w:tplc="040E001B" w:tentative="1">
      <w:start w:val="1"/>
      <w:numFmt w:val="lowerRoman"/>
      <w:lvlText w:val="%9."/>
      <w:lvlJc w:val="right"/>
      <w:pPr>
        <w:ind w:left="6180" w:hanging="180"/>
      </w:pPr>
    </w:lvl>
  </w:abstractNum>
  <w:abstractNum w:abstractNumId="11" w15:restartNumberingAfterBreak="0">
    <w:nsid w:val="4F053A0A"/>
    <w:multiLevelType w:val="hybridMultilevel"/>
    <w:tmpl w:val="E0FA918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15:restartNumberingAfterBreak="0">
    <w:nsid w:val="537D3126"/>
    <w:multiLevelType w:val="hybridMultilevel"/>
    <w:tmpl w:val="FB2A272C"/>
    <w:lvl w:ilvl="0" w:tplc="44780B54">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56CC2864"/>
    <w:multiLevelType w:val="hybridMultilevel"/>
    <w:tmpl w:val="5D027860"/>
    <w:lvl w:ilvl="0" w:tplc="040E0017">
      <w:start w:val="1"/>
      <w:numFmt w:val="lowerLetter"/>
      <w:lvlText w:val="%1)"/>
      <w:lvlJc w:val="left"/>
      <w:pPr>
        <w:ind w:left="720" w:hanging="360"/>
      </w:pPr>
      <w:rPr>
        <w:rFonts w:cs="Times New Roman"/>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4" w15:restartNumberingAfterBreak="0">
    <w:nsid w:val="68E0305D"/>
    <w:multiLevelType w:val="hybridMultilevel"/>
    <w:tmpl w:val="4C20CD5A"/>
    <w:lvl w:ilvl="0" w:tplc="04090017">
      <w:start w:val="1"/>
      <w:numFmt w:val="lowerLetter"/>
      <w:lvlText w:val="%1)"/>
      <w:lvlJc w:val="left"/>
      <w:pPr>
        <w:ind w:left="564" w:hanging="360"/>
      </w:pPr>
      <w:rPr>
        <w:rFonts w:cs="Times New Roman"/>
      </w:rPr>
    </w:lvl>
    <w:lvl w:ilvl="1" w:tplc="04090019" w:tentative="1">
      <w:start w:val="1"/>
      <w:numFmt w:val="lowerLetter"/>
      <w:lvlText w:val="%2."/>
      <w:lvlJc w:val="left"/>
      <w:pPr>
        <w:ind w:left="1284" w:hanging="360"/>
      </w:pPr>
      <w:rPr>
        <w:rFonts w:cs="Times New Roman"/>
      </w:rPr>
    </w:lvl>
    <w:lvl w:ilvl="2" w:tplc="0409001B" w:tentative="1">
      <w:start w:val="1"/>
      <w:numFmt w:val="lowerRoman"/>
      <w:lvlText w:val="%3."/>
      <w:lvlJc w:val="right"/>
      <w:pPr>
        <w:ind w:left="2004" w:hanging="180"/>
      </w:pPr>
      <w:rPr>
        <w:rFonts w:cs="Times New Roman"/>
      </w:rPr>
    </w:lvl>
    <w:lvl w:ilvl="3" w:tplc="0409000F" w:tentative="1">
      <w:start w:val="1"/>
      <w:numFmt w:val="decimal"/>
      <w:lvlText w:val="%4."/>
      <w:lvlJc w:val="left"/>
      <w:pPr>
        <w:ind w:left="2724" w:hanging="360"/>
      </w:pPr>
      <w:rPr>
        <w:rFonts w:cs="Times New Roman"/>
      </w:rPr>
    </w:lvl>
    <w:lvl w:ilvl="4" w:tplc="04090019" w:tentative="1">
      <w:start w:val="1"/>
      <w:numFmt w:val="lowerLetter"/>
      <w:lvlText w:val="%5."/>
      <w:lvlJc w:val="left"/>
      <w:pPr>
        <w:ind w:left="3444" w:hanging="360"/>
      </w:pPr>
      <w:rPr>
        <w:rFonts w:cs="Times New Roman"/>
      </w:rPr>
    </w:lvl>
    <w:lvl w:ilvl="5" w:tplc="0409001B" w:tentative="1">
      <w:start w:val="1"/>
      <w:numFmt w:val="lowerRoman"/>
      <w:lvlText w:val="%6."/>
      <w:lvlJc w:val="right"/>
      <w:pPr>
        <w:ind w:left="4164" w:hanging="180"/>
      </w:pPr>
      <w:rPr>
        <w:rFonts w:cs="Times New Roman"/>
      </w:rPr>
    </w:lvl>
    <w:lvl w:ilvl="6" w:tplc="0409000F" w:tentative="1">
      <w:start w:val="1"/>
      <w:numFmt w:val="decimal"/>
      <w:lvlText w:val="%7."/>
      <w:lvlJc w:val="left"/>
      <w:pPr>
        <w:ind w:left="4884" w:hanging="360"/>
      </w:pPr>
      <w:rPr>
        <w:rFonts w:cs="Times New Roman"/>
      </w:rPr>
    </w:lvl>
    <w:lvl w:ilvl="7" w:tplc="04090019" w:tentative="1">
      <w:start w:val="1"/>
      <w:numFmt w:val="lowerLetter"/>
      <w:lvlText w:val="%8."/>
      <w:lvlJc w:val="left"/>
      <w:pPr>
        <w:ind w:left="5604" w:hanging="360"/>
      </w:pPr>
      <w:rPr>
        <w:rFonts w:cs="Times New Roman"/>
      </w:rPr>
    </w:lvl>
    <w:lvl w:ilvl="8" w:tplc="0409001B" w:tentative="1">
      <w:start w:val="1"/>
      <w:numFmt w:val="lowerRoman"/>
      <w:lvlText w:val="%9."/>
      <w:lvlJc w:val="right"/>
      <w:pPr>
        <w:ind w:left="6324" w:hanging="180"/>
      </w:pPr>
      <w:rPr>
        <w:rFonts w:cs="Times New Roman"/>
      </w:rPr>
    </w:lvl>
  </w:abstractNum>
  <w:abstractNum w:abstractNumId="15" w15:restartNumberingAfterBreak="0">
    <w:nsid w:val="6A8133E4"/>
    <w:multiLevelType w:val="hybridMultilevel"/>
    <w:tmpl w:val="D7B2537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777E6ED6"/>
    <w:multiLevelType w:val="hybridMultilevel"/>
    <w:tmpl w:val="2CDE9B4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 w15:restartNumberingAfterBreak="0">
    <w:nsid w:val="7CB57864"/>
    <w:multiLevelType w:val="hybridMultilevel"/>
    <w:tmpl w:val="B034329A"/>
    <w:lvl w:ilvl="0" w:tplc="B9963D08">
      <w:start w:val="1"/>
      <w:numFmt w:val="lowerRoman"/>
      <w:lvlText w:val="%1)"/>
      <w:lvlJc w:val="left"/>
      <w:pPr>
        <w:ind w:left="720" w:hanging="360"/>
      </w:pPr>
      <w:rPr>
        <w:rFonts w:asciiTheme="minorHAnsi" w:eastAsia="Times New Roman" w:hAnsiTheme="minorHAnsi" w:cs="Arial"/>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7"/>
  </w:num>
  <w:num w:numId="2">
    <w:abstractNumId w:val="0"/>
  </w:num>
  <w:num w:numId="3">
    <w:abstractNumId w:val="9"/>
  </w:num>
  <w:num w:numId="4">
    <w:abstractNumId w:val="16"/>
  </w:num>
  <w:num w:numId="5">
    <w:abstractNumId w:val="10"/>
  </w:num>
  <w:num w:numId="6">
    <w:abstractNumId w:val="11"/>
  </w:num>
  <w:num w:numId="7">
    <w:abstractNumId w:val="4"/>
  </w:num>
  <w:num w:numId="8">
    <w:abstractNumId w:val="14"/>
  </w:num>
  <w:num w:numId="9">
    <w:abstractNumId w:val="8"/>
  </w:num>
  <w:num w:numId="10">
    <w:abstractNumId w:val="5"/>
  </w:num>
  <w:num w:numId="11">
    <w:abstractNumId w:val="13"/>
  </w:num>
  <w:num w:numId="12">
    <w:abstractNumId w:val="12"/>
  </w:num>
  <w:num w:numId="13">
    <w:abstractNumId w:val="15"/>
  </w:num>
  <w:num w:numId="14">
    <w:abstractNumId w:val="6"/>
  </w:num>
  <w:num w:numId="15">
    <w:abstractNumId w:val="2"/>
  </w:num>
  <w:num w:numId="16">
    <w:abstractNumId w:val="1"/>
  </w:num>
  <w:num w:numId="17">
    <w:abstractNumId w:val="17"/>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09"/>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1933"/>
    <w:rsid w:val="000064DE"/>
    <w:rsid w:val="00012DA7"/>
    <w:rsid w:val="0001674E"/>
    <w:rsid w:val="00044815"/>
    <w:rsid w:val="00045020"/>
    <w:rsid w:val="00046EA0"/>
    <w:rsid w:val="00052EDC"/>
    <w:rsid w:val="00055569"/>
    <w:rsid w:val="00057AD6"/>
    <w:rsid w:val="000619F9"/>
    <w:rsid w:val="00062155"/>
    <w:rsid w:val="000B799A"/>
    <w:rsid w:val="000C3537"/>
    <w:rsid w:val="000E2216"/>
    <w:rsid w:val="000E3ABB"/>
    <w:rsid w:val="00100A82"/>
    <w:rsid w:val="00102B01"/>
    <w:rsid w:val="001056B9"/>
    <w:rsid w:val="00125726"/>
    <w:rsid w:val="00136D27"/>
    <w:rsid w:val="00141159"/>
    <w:rsid w:val="0017133B"/>
    <w:rsid w:val="00171E51"/>
    <w:rsid w:val="0017258A"/>
    <w:rsid w:val="001879A8"/>
    <w:rsid w:val="0019328C"/>
    <w:rsid w:val="001A39C3"/>
    <w:rsid w:val="001B28BA"/>
    <w:rsid w:val="001B40D2"/>
    <w:rsid w:val="001C0004"/>
    <w:rsid w:val="001C19AD"/>
    <w:rsid w:val="001D1A6D"/>
    <w:rsid w:val="001E5D65"/>
    <w:rsid w:val="00202720"/>
    <w:rsid w:val="00207385"/>
    <w:rsid w:val="00210444"/>
    <w:rsid w:val="00235954"/>
    <w:rsid w:val="00240377"/>
    <w:rsid w:val="00242459"/>
    <w:rsid w:val="00243BFB"/>
    <w:rsid w:val="00244713"/>
    <w:rsid w:val="00264322"/>
    <w:rsid w:val="00275F9C"/>
    <w:rsid w:val="0028059D"/>
    <w:rsid w:val="00282077"/>
    <w:rsid w:val="002861A1"/>
    <w:rsid w:val="002922EB"/>
    <w:rsid w:val="002B7BF1"/>
    <w:rsid w:val="002C3F9F"/>
    <w:rsid w:val="002D709F"/>
    <w:rsid w:val="002E41DC"/>
    <w:rsid w:val="002F15B6"/>
    <w:rsid w:val="00304D0A"/>
    <w:rsid w:val="0031192F"/>
    <w:rsid w:val="00332A84"/>
    <w:rsid w:val="003339D0"/>
    <w:rsid w:val="0033749F"/>
    <w:rsid w:val="00343F9F"/>
    <w:rsid w:val="003466D9"/>
    <w:rsid w:val="00346FF0"/>
    <w:rsid w:val="00353F5F"/>
    <w:rsid w:val="00357FEB"/>
    <w:rsid w:val="003654AF"/>
    <w:rsid w:val="00385181"/>
    <w:rsid w:val="00394714"/>
    <w:rsid w:val="003B3BDA"/>
    <w:rsid w:val="003C1614"/>
    <w:rsid w:val="003C385E"/>
    <w:rsid w:val="003C7B2E"/>
    <w:rsid w:val="003D411D"/>
    <w:rsid w:val="003D50C3"/>
    <w:rsid w:val="003E0DD0"/>
    <w:rsid w:val="003E58AB"/>
    <w:rsid w:val="00417120"/>
    <w:rsid w:val="004213E0"/>
    <w:rsid w:val="00422EE3"/>
    <w:rsid w:val="004240A0"/>
    <w:rsid w:val="00457126"/>
    <w:rsid w:val="00466AF9"/>
    <w:rsid w:val="004678AE"/>
    <w:rsid w:val="0047310D"/>
    <w:rsid w:val="00477118"/>
    <w:rsid w:val="00480450"/>
    <w:rsid w:val="00484ED0"/>
    <w:rsid w:val="004C0698"/>
    <w:rsid w:val="004D4548"/>
    <w:rsid w:val="004E3BCE"/>
    <w:rsid w:val="004E6CC3"/>
    <w:rsid w:val="004F144C"/>
    <w:rsid w:val="004F1529"/>
    <w:rsid w:val="00504FB7"/>
    <w:rsid w:val="0052747D"/>
    <w:rsid w:val="00535C3F"/>
    <w:rsid w:val="00545DD4"/>
    <w:rsid w:val="0054602B"/>
    <w:rsid w:val="005550C0"/>
    <w:rsid w:val="005629A6"/>
    <w:rsid w:val="0057567F"/>
    <w:rsid w:val="0057770D"/>
    <w:rsid w:val="00582091"/>
    <w:rsid w:val="005A7FFD"/>
    <w:rsid w:val="005B5FAB"/>
    <w:rsid w:val="005C6474"/>
    <w:rsid w:val="005D44D7"/>
    <w:rsid w:val="005D693A"/>
    <w:rsid w:val="005E6689"/>
    <w:rsid w:val="0060066D"/>
    <w:rsid w:val="00606769"/>
    <w:rsid w:val="006207B7"/>
    <w:rsid w:val="00653435"/>
    <w:rsid w:val="006664BD"/>
    <w:rsid w:val="00673FAB"/>
    <w:rsid w:val="006D31D2"/>
    <w:rsid w:val="006E4B1A"/>
    <w:rsid w:val="006F0AC0"/>
    <w:rsid w:val="00701500"/>
    <w:rsid w:val="00706D63"/>
    <w:rsid w:val="007074FF"/>
    <w:rsid w:val="0071718D"/>
    <w:rsid w:val="007249F1"/>
    <w:rsid w:val="00724A59"/>
    <w:rsid w:val="00725A15"/>
    <w:rsid w:val="00747F7F"/>
    <w:rsid w:val="00751E6F"/>
    <w:rsid w:val="00762651"/>
    <w:rsid w:val="00762AF5"/>
    <w:rsid w:val="00767198"/>
    <w:rsid w:val="00767569"/>
    <w:rsid w:val="00771489"/>
    <w:rsid w:val="007953C7"/>
    <w:rsid w:val="0079605C"/>
    <w:rsid w:val="007A40F9"/>
    <w:rsid w:val="007B04F8"/>
    <w:rsid w:val="007C120D"/>
    <w:rsid w:val="007C3233"/>
    <w:rsid w:val="007D3668"/>
    <w:rsid w:val="007D4C4B"/>
    <w:rsid w:val="007D5F1A"/>
    <w:rsid w:val="007E12AB"/>
    <w:rsid w:val="007E6DAA"/>
    <w:rsid w:val="007F025D"/>
    <w:rsid w:val="00801502"/>
    <w:rsid w:val="00817727"/>
    <w:rsid w:val="00822B25"/>
    <w:rsid w:val="0082638F"/>
    <w:rsid w:val="0082734C"/>
    <w:rsid w:val="00847B0B"/>
    <w:rsid w:val="00852C26"/>
    <w:rsid w:val="00856152"/>
    <w:rsid w:val="00874725"/>
    <w:rsid w:val="00880453"/>
    <w:rsid w:val="0089205C"/>
    <w:rsid w:val="00892D57"/>
    <w:rsid w:val="008B13F1"/>
    <w:rsid w:val="008B2E4C"/>
    <w:rsid w:val="008B53ED"/>
    <w:rsid w:val="008C59AB"/>
    <w:rsid w:val="008E3EDE"/>
    <w:rsid w:val="008F19B3"/>
    <w:rsid w:val="008F7167"/>
    <w:rsid w:val="00941926"/>
    <w:rsid w:val="009513C7"/>
    <w:rsid w:val="0095419E"/>
    <w:rsid w:val="0095514E"/>
    <w:rsid w:val="00962E8D"/>
    <w:rsid w:val="0097533F"/>
    <w:rsid w:val="009A3A9A"/>
    <w:rsid w:val="009D0E1C"/>
    <w:rsid w:val="009D3FC8"/>
    <w:rsid w:val="009D6F24"/>
    <w:rsid w:val="009E1C99"/>
    <w:rsid w:val="009E25A1"/>
    <w:rsid w:val="009E406B"/>
    <w:rsid w:val="00A04A8A"/>
    <w:rsid w:val="00A064BF"/>
    <w:rsid w:val="00A10BED"/>
    <w:rsid w:val="00A25195"/>
    <w:rsid w:val="00A279B3"/>
    <w:rsid w:val="00A32D05"/>
    <w:rsid w:val="00A37AC9"/>
    <w:rsid w:val="00A5478F"/>
    <w:rsid w:val="00A64678"/>
    <w:rsid w:val="00A65B8C"/>
    <w:rsid w:val="00A6657C"/>
    <w:rsid w:val="00A721D0"/>
    <w:rsid w:val="00A729FF"/>
    <w:rsid w:val="00A84278"/>
    <w:rsid w:val="00A86402"/>
    <w:rsid w:val="00A975AD"/>
    <w:rsid w:val="00AA47E6"/>
    <w:rsid w:val="00AA6F44"/>
    <w:rsid w:val="00AA798A"/>
    <w:rsid w:val="00AC5A6E"/>
    <w:rsid w:val="00AD57FB"/>
    <w:rsid w:val="00AD789B"/>
    <w:rsid w:val="00AE04EB"/>
    <w:rsid w:val="00AE1126"/>
    <w:rsid w:val="00AE2D5E"/>
    <w:rsid w:val="00AE5D98"/>
    <w:rsid w:val="00AE63AC"/>
    <w:rsid w:val="00B03FFB"/>
    <w:rsid w:val="00B26823"/>
    <w:rsid w:val="00B36437"/>
    <w:rsid w:val="00B57F1F"/>
    <w:rsid w:val="00B72572"/>
    <w:rsid w:val="00B74FF3"/>
    <w:rsid w:val="00BA492C"/>
    <w:rsid w:val="00BB2FC0"/>
    <w:rsid w:val="00BB35DA"/>
    <w:rsid w:val="00BC33BA"/>
    <w:rsid w:val="00BE04CD"/>
    <w:rsid w:val="00C073FE"/>
    <w:rsid w:val="00C074EC"/>
    <w:rsid w:val="00C1256C"/>
    <w:rsid w:val="00C266B9"/>
    <w:rsid w:val="00C27028"/>
    <w:rsid w:val="00C50B0A"/>
    <w:rsid w:val="00C941B3"/>
    <w:rsid w:val="00CA702C"/>
    <w:rsid w:val="00CA725F"/>
    <w:rsid w:val="00CB48DD"/>
    <w:rsid w:val="00CD39DA"/>
    <w:rsid w:val="00CD6683"/>
    <w:rsid w:val="00CD6C76"/>
    <w:rsid w:val="00CE59E2"/>
    <w:rsid w:val="00CF34CE"/>
    <w:rsid w:val="00CF48CA"/>
    <w:rsid w:val="00CF5E82"/>
    <w:rsid w:val="00CF63E9"/>
    <w:rsid w:val="00D0027D"/>
    <w:rsid w:val="00D041A2"/>
    <w:rsid w:val="00D076E8"/>
    <w:rsid w:val="00D16477"/>
    <w:rsid w:val="00D22DD3"/>
    <w:rsid w:val="00D23DA1"/>
    <w:rsid w:val="00D25232"/>
    <w:rsid w:val="00D30392"/>
    <w:rsid w:val="00D34F7A"/>
    <w:rsid w:val="00D40E92"/>
    <w:rsid w:val="00D43F94"/>
    <w:rsid w:val="00D505EE"/>
    <w:rsid w:val="00D54749"/>
    <w:rsid w:val="00D75A94"/>
    <w:rsid w:val="00D75FBD"/>
    <w:rsid w:val="00D7600A"/>
    <w:rsid w:val="00D8028F"/>
    <w:rsid w:val="00D84FD9"/>
    <w:rsid w:val="00DB291B"/>
    <w:rsid w:val="00DB3C6B"/>
    <w:rsid w:val="00DB524C"/>
    <w:rsid w:val="00DB7BD0"/>
    <w:rsid w:val="00DC065C"/>
    <w:rsid w:val="00DD22EF"/>
    <w:rsid w:val="00DD3CE5"/>
    <w:rsid w:val="00DE45D9"/>
    <w:rsid w:val="00DF0642"/>
    <w:rsid w:val="00DF4437"/>
    <w:rsid w:val="00E04440"/>
    <w:rsid w:val="00E07877"/>
    <w:rsid w:val="00E12836"/>
    <w:rsid w:val="00E12CF6"/>
    <w:rsid w:val="00E1419B"/>
    <w:rsid w:val="00E20922"/>
    <w:rsid w:val="00E275C2"/>
    <w:rsid w:val="00E4535D"/>
    <w:rsid w:val="00E505CA"/>
    <w:rsid w:val="00E50D18"/>
    <w:rsid w:val="00E522BF"/>
    <w:rsid w:val="00E53DAD"/>
    <w:rsid w:val="00E54BB0"/>
    <w:rsid w:val="00E61041"/>
    <w:rsid w:val="00E6198C"/>
    <w:rsid w:val="00E639B2"/>
    <w:rsid w:val="00E815F5"/>
    <w:rsid w:val="00E85074"/>
    <w:rsid w:val="00E8542B"/>
    <w:rsid w:val="00E97CBC"/>
    <w:rsid w:val="00EA3F0C"/>
    <w:rsid w:val="00EA73B0"/>
    <w:rsid w:val="00EB759F"/>
    <w:rsid w:val="00ED095A"/>
    <w:rsid w:val="00EE3E7A"/>
    <w:rsid w:val="00EF1D27"/>
    <w:rsid w:val="00EF34E2"/>
    <w:rsid w:val="00EF48A0"/>
    <w:rsid w:val="00F06306"/>
    <w:rsid w:val="00F10315"/>
    <w:rsid w:val="00F103F1"/>
    <w:rsid w:val="00F13313"/>
    <w:rsid w:val="00F26FEB"/>
    <w:rsid w:val="00F3766F"/>
    <w:rsid w:val="00F42704"/>
    <w:rsid w:val="00F42EF3"/>
    <w:rsid w:val="00F51933"/>
    <w:rsid w:val="00F544AE"/>
    <w:rsid w:val="00F57E17"/>
    <w:rsid w:val="00F62874"/>
    <w:rsid w:val="00F80EAB"/>
    <w:rsid w:val="00F83D11"/>
    <w:rsid w:val="00FA6403"/>
    <w:rsid w:val="00FA64D3"/>
    <w:rsid w:val="00FB5379"/>
    <w:rsid w:val="00FC1EF5"/>
    <w:rsid w:val="00FD2F0F"/>
    <w:rsid w:val="00FE72EA"/>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7CB0CB2"/>
  <w15:docId w15:val="{A957F19F-62DD-4D03-8470-A3169A66B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F51933"/>
    <w:pPr>
      <w:spacing w:after="0" w:line="240" w:lineRule="auto"/>
    </w:pPr>
    <w:rPr>
      <w:rFonts w:ascii="Times New Roman" w:eastAsia="Times New Roman" w:hAnsi="Times New Roman" w:cs="Times New Roman"/>
      <w:sz w:val="24"/>
      <w:szCs w:val="24"/>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bjegyzetszveg">
    <w:name w:val="footnote text"/>
    <w:basedOn w:val="Norml"/>
    <w:link w:val="LbjegyzetszvegChar"/>
    <w:uiPriority w:val="99"/>
    <w:rsid w:val="00F51933"/>
    <w:rPr>
      <w:sz w:val="20"/>
      <w:szCs w:val="20"/>
    </w:rPr>
  </w:style>
  <w:style w:type="character" w:customStyle="1" w:styleId="LbjegyzetszvegChar">
    <w:name w:val="Lábjegyzetszöveg Char"/>
    <w:basedOn w:val="Bekezdsalapbettpusa"/>
    <w:link w:val="Lbjegyzetszveg"/>
    <w:uiPriority w:val="99"/>
    <w:rsid w:val="00F51933"/>
    <w:rPr>
      <w:rFonts w:ascii="Times New Roman" w:eastAsia="Times New Roman" w:hAnsi="Times New Roman" w:cs="Times New Roman"/>
      <w:sz w:val="20"/>
      <w:szCs w:val="20"/>
      <w:lang w:eastAsia="hu-HU"/>
    </w:rPr>
  </w:style>
  <w:style w:type="character" w:styleId="Lbjegyzet-hivatkozs">
    <w:name w:val="footnote reference"/>
    <w:basedOn w:val="Bekezdsalapbettpusa"/>
    <w:uiPriority w:val="99"/>
    <w:rsid w:val="00F51933"/>
    <w:rPr>
      <w:vertAlign w:val="superscript"/>
    </w:rPr>
  </w:style>
  <w:style w:type="paragraph" w:styleId="Listaszerbekezds">
    <w:name w:val="List Paragraph"/>
    <w:basedOn w:val="Norml"/>
    <w:uiPriority w:val="34"/>
    <w:qFormat/>
    <w:rsid w:val="00F51933"/>
    <w:pPr>
      <w:ind w:left="708"/>
    </w:pPr>
  </w:style>
  <w:style w:type="table" w:styleId="Rcsostblzat">
    <w:name w:val="Table Grid"/>
    <w:basedOn w:val="Normltblzat"/>
    <w:uiPriority w:val="59"/>
    <w:rsid w:val="00D34F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fej">
    <w:name w:val="header"/>
    <w:basedOn w:val="Norml"/>
    <w:link w:val="lfejChar"/>
    <w:uiPriority w:val="99"/>
    <w:unhideWhenUsed/>
    <w:rsid w:val="00F06306"/>
    <w:pPr>
      <w:tabs>
        <w:tab w:val="center" w:pos="4536"/>
        <w:tab w:val="right" w:pos="9072"/>
      </w:tabs>
    </w:pPr>
  </w:style>
  <w:style w:type="character" w:customStyle="1" w:styleId="lfejChar">
    <w:name w:val="Élőfej Char"/>
    <w:basedOn w:val="Bekezdsalapbettpusa"/>
    <w:link w:val="lfej"/>
    <w:uiPriority w:val="99"/>
    <w:rsid w:val="00F06306"/>
    <w:rPr>
      <w:rFonts w:ascii="Times New Roman" w:eastAsia="Times New Roman" w:hAnsi="Times New Roman" w:cs="Times New Roman"/>
      <w:sz w:val="24"/>
      <w:szCs w:val="24"/>
      <w:lang w:eastAsia="hu-HU"/>
    </w:rPr>
  </w:style>
  <w:style w:type="paragraph" w:styleId="llb">
    <w:name w:val="footer"/>
    <w:basedOn w:val="Norml"/>
    <w:link w:val="llbChar"/>
    <w:uiPriority w:val="99"/>
    <w:unhideWhenUsed/>
    <w:rsid w:val="00F06306"/>
    <w:pPr>
      <w:tabs>
        <w:tab w:val="center" w:pos="4536"/>
        <w:tab w:val="right" w:pos="9072"/>
      </w:tabs>
    </w:pPr>
  </w:style>
  <w:style w:type="character" w:customStyle="1" w:styleId="llbChar">
    <w:name w:val="Élőláb Char"/>
    <w:basedOn w:val="Bekezdsalapbettpusa"/>
    <w:link w:val="llb"/>
    <w:uiPriority w:val="99"/>
    <w:rsid w:val="00F06306"/>
    <w:rPr>
      <w:rFonts w:ascii="Times New Roman" w:eastAsia="Times New Roman" w:hAnsi="Times New Roman" w:cs="Times New Roman"/>
      <w:sz w:val="24"/>
      <w:szCs w:val="24"/>
      <w:lang w:eastAsia="hu-HU"/>
    </w:rPr>
  </w:style>
  <w:style w:type="paragraph" w:styleId="Buborkszveg">
    <w:name w:val="Balloon Text"/>
    <w:basedOn w:val="Norml"/>
    <w:link w:val="BuborkszvegChar"/>
    <w:uiPriority w:val="99"/>
    <w:semiHidden/>
    <w:unhideWhenUsed/>
    <w:rsid w:val="00394714"/>
    <w:rPr>
      <w:rFonts w:ascii="Tahoma" w:hAnsi="Tahoma" w:cs="Tahoma"/>
      <w:sz w:val="16"/>
      <w:szCs w:val="16"/>
    </w:rPr>
  </w:style>
  <w:style w:type="character" w:customStyle="1" w:styleId="BuborkszvegChar">
    <w:name w:val="Buborékszöveg Char"/>
    <w:basedOn w:val="Bekezdsalapbettpusa"/>
    <w:link w:val="Buborkszveg"/>
    <w:uiPriority w:val="99"/>
    <w:semiHidden/>
    <w:rsid w:val="00394714"/>
    <w:rPr>
      <w:rFonts w:ascii="Tahoma" w:eastAsia="Times New Roman" w:hAnsi="Tahoma" w:cs="Tahoma"/>
      <w:sz w:val="16"/>
      <w:szCs w:val="16"/>
      <w:lang w:eastAsia="hu-HU"/>
    </w:rPr>
  </w:style>
  <w:style w:type="character" w:styleId="Jegyzethivatkozs">
    <w:name w:val="annotation reference"/>
    <w:basedOn w:val="Bekezdsalapbettpusa"/>
    <w:uiPriority w:val="99"/>
    <w:unhideWhenUsed/>
    <w:rsid w:val="00B36437"/>
    <w:rPr>
      <w:sz w:val="16"/>
      <w:szCs w:val="16"/>
    </w:rPr>
  </w:style>
  <w:style w:type="paragraph" w:styleId="Jegyzetszveg">
    <w:name w:val="annotation text"/>
    <w:basedOn w:val="Norml"/>
    <w:link w:val="JegyzetszvegChar"/>
    <w:uiPriority w:val="99"/>
    <w:unhideWhenUsed/>
    <w:rsid w:val="00B36437"/>
    <w:rPr>
      <w:sz w:val="20"/>
      <w:szCs w:val="20"/>
    </w:rPr>
  </w:style>
  <w:style w:type="character" w:customStyle="1" w:styleId="JegyzetszvegChar">
    <w:name w:val="Jegyzetszöveg Char"/>
    <w:basedOn w:val="Bekezdsalapbettpusa"/>
    <w:link w:val="Jegyzetszveg"/>
    <w:uiPriority w:val="99"/>
    <w:rsid w:val="00B36437"/>
    <w:rPr>
      <w:rFonts w:ascii="Times New Roman" w:eastAsia="Times New Roman" w:hAnsi="Times New Roman" w:cs="Times New Roman"/>
      <w:sz w:val="20"/>
      <w:szCs w:val="20"/>
      <w:lang w:eastAsia="hu-HU"/>
    </w:rPr>
  </w:style>
  <w:style w:type="paragraph" w:styleId="Megjegyzstrgya">
    <w:name w:val="annotation subject"/>
    <w:basedOn w:val="Jegyzetszveg"/>
    <w:next w:val="Jegyzetszveg"/>
    <w:link w:val="MegjegyzstrgyaChar"/>
    <w:uiPriority w:val="99"/>
    <w:semiHidden/>
    <w:unhideWhenUsed/>
    <w:rsid w:val="00B36437"/>
    <w:rPr>
      <w:b/>
      <w:bCs/>
    </w:rPr>
  </w:style>
  <w:style w:type="character" w:customStyle="1" w:styleId="MegjegyzstrgyaChar">
    <w:name w:val="Megjegyzés tárgya Char"/>
    <w:basedOn w:val="JegyzetszvegChar"/>
    <w:link w:val="Megjegyzstrgya"/>
    <w:uiPriority w:val="99"/>
    <w:semiHidden/>
    <w:rsid w:val="00B36437"/>
    <w:rPr>
      <w:rFonts w:ascii="Times New Roman" w:eastAsia="Times New Roman" w:hAnsi="Times New Roman" w:cs="Times New Roman"/>
      <w:b/>
      <w:bCs/>
      <w:sz w:val="20"/>
      <w:szCs w:val="20"/>
      <w:lang w:eastAsia="hu-HU"/>
    </w:rPr>
  </w:style>
  <w:style w:type="paragraph" w:styleId="Vltozat">
    <w:name w:val="Revision"/>
    <w:hidden/>
    <w:uiPriority w:val="99"/>
    <w:semiHidden/>
    <w:rsid w:val="005D693A"/>
    <w:pPr>
      <w:spacing w:after="0" w:line="240" w:lineRule="auto"/>
    </w:pPr>
    <w:rPr>
      <w:rFonts w:ascii="Times New Roman" w:eastAsia="Times New Roman" w:hAnsi="Times New Roman" w:cs="Times New Roman"/>
      <w:sz w:val="24"/>
      <w:szCs w:val="24"/>
      <w:lang w:eastAsia="hu-HU"/>
    </w:rPr>
  </w:style>
  <w:style w:type="character" w:styleId="Hiperhivatkozs">
    <w:name w:val="Hyperlink"/>
    <w:basedOn w:val="Bekezdsalapbettpusa"/>
    <w:rsid w:val="00FE72EA"/>
    <w:rPr>
      <w:color w:val="0000FF"/>
      <w:u w:val="single"/>
    </w:rPr>
  </w:style>
  <w:style w:type="paragraph" w:styleId="Vgjegyzetszvege">
    <w:name w:val="endnote text"/>
    <w:basedOn w:val="Norml"/>
    <w:link w:val="VgjegyzetszvegeChar"/>
    <w:uiPriority w:val="99"/>
    <w:semiHidden/>
    <w:unhideWhenUsed/>
    <w:rsid w:val="00243BFB"/>
    <w:rPr>
      <w:sz w:val="20"/>
      <w:szCs w:val="20"/>
    </w:rPr>
  </w:style>
  <w:style w:type="character" w:customStyle="1" w:styleId="VgjegyzetszvegeChar">
    <w:name w:val="Végjegyzet szövege Char"/>
    <w:basedOn w:val="Bekezdsalapbettpusa"/>
    <w:link w:val="Vgjegyzetszvege"/>
    <w:uiPriority w:val="99"/>
    <w:semiHidden/>
    <w:rsid w:val="00243BFB"/>
    <w:rPr>
      <w:rFonts w:ascii="Times New Roman" w:eastAsia="Times New Roman" w:hAnsi="Times New Roman" w:cs="Times New Roman"/>
      <w:sz w:val="20"/>
      <w:szCs w:val="20"/>
      <w:lang w:eastAsia="hu-HU"/>
    </w:rPr>
  </w:style>
  <w:style w:type="character" w:styleId="Vgjegyzet-hivatkozs">
    <w:name w:val="endnote reference"/>
    <w:basedOn w:val="Bekezdsalapbettpusa"/>
    <w:uiPriority w:val="99"/>
    <w:semiHidden/>
    <w:unhideWhenUsed/>
    <w:rsid w:val="00243BFB"/>
    <w:rPr>
      <w:vertAlign w:val="superscript"/>
    </w:rPr>
  </w:style>
  <w:style w:type="character" w:styleId="Helyrzszveg">
    <w:name w:val="Placeholder Text"/>
    <w:basedOn w:val="Bekezdsalapbettpusa"/>
    <w:uiPriority w:val="99"/>
    <w:semiHidden/>
    <w:rsid w:val="00880453"/>
    <w:rPr>
      <w:color w:val="808080"/>
    </w:rPr>
  </w:style>
  <w:style w:type="paragraph" w:customStyle="1" w:styleId="Norml0">
    <w:name w:val="Norml"/>
    <w:rsid w:val="00AC5A6E"/>
    <w:pPr>
      <w:spacing w:after="0" w:line="240" w:lineRule="auto"/>
    </w:pPr>
    <w:rPr>
      <w:rFonts w:ascii="MS Sans Serif" w:eastAsia="Times New Roman" w:hAnsi="MS Sans Serif" w:cs="Times New Roman"/>
      <w:snapToGrid w:val="0"/>
      <w:sz w:val="24"/>
      <w:szCs w:val="20"/>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6608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39"/>
        <w:category>
          <w:name w:val="Általános"/>
          <w:gallery w:val="placeholder"/>
        </w:category>
        <w:types>
          <w:type w:val="bbPlcHdr"/>
        </w:types>
        <w:behaviors>
          <w:behavior w:val="content"/>
        </w:behaviors>
        <w:guid w:val="{6043A618-CAF8-4BDD-8B6F-E8FA35F6105A}"/>
      </w:docPartPr>
      <w:docPartBody>
        <w:p w:rsidR="00A516B2" w:rsidRDefault="00C71E0D">
          <w:r w:rsidRPr="00335A2A">
            <w:rPr>
              <w:rStyle w:val="Helyrzszveg"/>
            </w:rPr>
            <w:t>Jelöljön ki egy elemet.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S Sans Serif">
    <w:altName w:val="Arial"/>
    <w:panose1 w:val="00000000000000000000"/>
    <w:charset w:val="00"/>
    <w:family w:val="auto"/>
    <w:notTrueType/>
    <w:pitch w:val="default"/>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1E0D"/>
    <w:rsid w:val="00223D37"/>
    <w:rsid w:val="004070C7"/>
    <w:rsid w:val="00622289"/>
    <w:rsid w:val="007838F0"/>
    <w:rsid w:val="00A516B2"/>
    <w:rsid w:val="00BC583F"/>
    <w:rsid w:val="00C71E0D"/>
    <w:rsid w:val="00CF7CE2"/>
    <w:rsid w:val="00FE2828"/>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hu-HU" w:eastAsia="hu-H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elyrzszveg">
    <w:name w:val="Placeholder Text"/>
    <w:basedOn w:val="Bekezdsalapbettpusa"/>
    <w:uiPriority w:val="99"/>
    <w:semiHidden/>
    <w:rsid w:val="00C71E0D"/>
    <w:rPr>
      <w:color w:val="808080"/>
    </w:rPr>
  </w:style>
  <w:style w:type="paragraph" w:customStyle="1" w:styleId="543CC822F6724362B409678E2081CB8D">
    <w:name w:val="543CC822F6724362B409678E2081CB8D"/>
    <w:rsid w:val="00C71E0D"/>
    <w:pPr>
      <w:spacing w:after="0" w:line="240" w:lineRule="auto"/>
    </w:pPr>
    <w:rPr>
      <w:rFonts w:ascii="Times New Roman" w:eastAsia="Times New Roman" w:hAnsi="Times New Roman" w:cs="Times New Roman"/>
      <w:sz w:val="24"/>
      <w:szCs w:val="24"/>
    </w:rPr>
  </w:style>
  <w:style w:type="paragraph" w:customStyle="1" w:styleId="543CC822F6724362B409678E2081CB8D1">
    <w:name w:val="543CC822F6724362B409678E2081CB8D1"/>
    <w:rsid w:val="00C71E0D"/>
    <w:pPr>
      <w:spacing w:after="0" w:line="240" w:lineRule="auto"/>
    </w:pPr>
    <w:rPr>
      <w:rFonts w:ascii="Times New Roman" w:eastAsia="Times New Roman" w:hAnsi="Times New Roman" w:cs="Times New Roman"/>
      <w:sz w:val="24"/>
      <w:szCs w:val="24"/>
    </w:rPr>
  </w:style>
  <w:style w:type="paragraph" w:customStyle="1" w:styleId="7E1267D37A264017AAD3E9B3AB4161D4">
    <w:name w:val="7E1267D37A264017AAD3E9B3AB4161D4"/>
    <w:rsid w:val="00C71E0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C2E499-B780-412B-83F7-D63A0AC037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901</Words>
  <Characters>6219</Characters>
  <Application>Microsoft Office Word</Application>
  <DocSecurity>0</DocSecurity>
  <Lines>51</Lines>
  <Paragraphs>14</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
      <vt:lpstr/>
    </vt:vector>
  </TitlesOfParts>
  <Company>KD</Company>
  <LinksUpToDate>false</LinksUpToDate>
  <CharactersWithSpaces>7106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Handula Mária</dc:creator>
  <cp:lastModifiedBy>Tóth Zsombor</cp:lastModifiedBy>
  <cp:revision>2</cp:revision>
  <cp:lastPrinted>2020-02-17T11:00:00Z</cp:lastPrinted>
  <dcterms:created xsi:type="dcterms:W3CDTF">2020-05-05T12:27:00Z</dcterms:created>
  <dcterms:modified xsi:type="dcterms:W3CDTF">2020-05-05T12:27:00Z</dcterms:modified>
</cp:coreProperties>
</file>